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D1DF6">
      <w:pPr>
        <w:autoSpaceDE w:val="0"/>
        <w:autoSpaceDN w:val="0"/>
        <w:adjustRightInd w:val="0"/>
        <w:jc w:val="center"/>
        <w:outlineLvl w:val="0"/>
        <w:rPr>
          <w:rFonts w:eastAsia="黑体"/>
          <w:kern w:val="0"/>
          <w:sz w:val="44"/>
          <w:szCs w:val="44"/>
        </w:rPr>
      </w:pPr>
      <w:r>
        <w:rPr>
          <w:rFonts w:eastAsia="黑体"/>
          <w:kern w:val="0"/>
          <w:sz w:val="44"/>
          <w:szCs w:val="44"/>
        </w:rPr>
        <w:t>陕西省</w:t>
      </w:r>
      <w:r>
        <w:rPr>
          <w:rFonts w:hint="eastAsia" w:eastAsia="黑体"/>
          <w:kern w:val="0"/>
          <w:sz w:val="44"/>
          <w:szCs w:val="44"/>
        </w:rPr>
        <w:t>科学技术进步</w:t>
      </w:r>
      <w:r>
        <w:rPr>
          <w:rFonts w:eastAsia="黑体"/>
          <w:kern w:val="0"/>
          <w:sz w:val="44"/>
          <w:szCs w:val="44"/>
        </w:rPr>
        <w:t>奖</w:t>
      </w:r>
      <w:r>
        <w:rPr>
          <w:rFonts w:hint="eastAsia" w:eastAsia="黑体"/>
          <w:kern w:val="0"/>
          <w:sz w:val="44"/>
          <w:szCs w:val="44"/>
        </w:rPr>
        <w:t>公示</w:t>
      </w:r>
    </w:p>
    <w:p w14:paraId="16533C03">
      <w:pPr>
        <w:autoSpaceDE w:val="0"/>
        <w:autoSpaceDN w:val="0"/>
        <w:adjustRightInd w:val="0"/>
        <w:jc w:val="center"/>
        <w:rPr>
          <w:rFonts w:eastAsia="黑体"/>
          <w:kern w:val="0"/>
          <w:sz w:val="32"/>
          <w:szCs w:val="32"/>
        </w:rPr>
      </w:pPr>
      <w:r>
        <w:rPr>
          <w:rFonts w:eastAsia="黑体"/>
          <w:kern w:val="0"/>
          <w:sz w:val="32"/>
          <w:szCs w:val="32"/>
        </w:rPr>
        <w:t>(202</w:t>
      </w:r>
      <w:r>
        <w:rPr>
          <w:rFonts w:hint="eastAsia" w:eastAsia="黑体"/>
          <w:kern w:val="0"/>
          <w:sz w:val="32"/>
          <w:szCs w:val="32"/>
        </w:rPr>
        <w:t>5</w:t>
      </w:r>
      <w:r>
        <w:rPr>
          <w:rFonts w:eastAsia="黑体"/>
          <w:kern w:val="0"/>
          <w:sz w:val="32"/>
          <w:szCs w:val="32"/>
        </w:rPr>
        <w:t>年度)</w:t>
      </w:r>
      <w:r>
        <w:rPr>
          <w:rFonts w:hint="eastAsia" w:eastAsia="黑体"/>
          <w:kern w:val="0"/>
          <w:sz w:val="32"/>
          <w:szCs w:val="32"/>
        </w:rPr>
        <w:t xml:space="preserve"> </w:t>
      </w:r>
    </w:p>
    <w:p w14:paraId="12320A2C">
      <w:pPr>
        <w:wordWrap w:val="0"/>
        <w:autoSpaceDE w:val="0"/>
        <w:autoSpaceDN w:val="0"/>
        <w:adjustRightInd w:val="0"/>
        <w:jc w:val="right"/>
        <w:rPr>
          <w:kern w:val="0"/>
          <w:szCs w:val="21"/>
        </w:rPr>
      </w:pPr>
      <w:r>
        <w:rPr>
          <w:kern w:val="0"/>
          <w:szCs w:val="21"/>
        </w:rPr>
        <w:t>成果登记号：</w:t>
      </w:r>
      <w:r>
        <w:rPr>
          <w:rFonts w:hint="eastAsia"/>
          <w:kern w:val="0"/>
          <w:szCs w:val="21"/>
        </w:rPr>
        <w:t xml:space="preserve"> </w:t>
      </w:r>
      <w:r>
        <w:rPr>
          <w:rFonts w:hint="eastAsia" w:ascii="宋体" w:hAnsi="宋体"/>
        </w:rPr>
        <w:t>9612022Y2442</w:t>
      </w:r>
      <w:r>
        <w:rPr>
          <w:rFonts w:hint="eastAsia"/>
          <w:kern w:val="0"/>
          <w:szCs w:val="21"/>
        </w:rPr>
        <w:t xml:space="preserve">              </w:t>
      </w:r>
    </w:p>
    <w:p w14:paraId="24BCED9D">
      <w:pPr>
        <w:autoSpaceDE w:val="0"/>
        <w:autoSpaceDN w:val="0"/>
        <w:adjustRightInd w:val="0"/>
        <w:jc w:val="center"/>
        <w:rPr>
          <w:kern w:val="0"/>
          <w:szCs w:val="21"/>
        </w:rPr>
      </w:pPr>
    </w:p>
    <w:p w14:paraId="7EF45947">
      <w:pPr>
        <w:pStyle w:val="3"/>
        <w:ind w:firstLine="0" w:firstLineChars="0"/>
        <w:jc w:val="left"/>
        <w:outlineLvl w:val="1"/>
        <w:rPr>
          <w:rFonts w:ascii="Times New Roman"/>
          <w:b/>
          <w:bCs/>
          <w:sz w:val="28"/>
        </w:rPr>
      </w:pPr>
      <w:r>
        <w:rPr>
          <w:rFonts w:ascii="Times New Roman"/>
          <w:b/>
          <w:bCs/>
          <w:sz w:val="28"/>
        </w:rPr>
        <w:t>一、项目基本情况</w:t>
      </w:r>
    </w:p>
    <w:tbl>
      <w:tblPr>
        <w:tblStyle w:val="6"/>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783"/>
        <w:gridCol w:w="2333"/>
        <w:gridCol w:w="2584"/>
        <w:gridCol w:w="1368"/>
        <w:gridCol w:w="19"/>
      </w:tblGrid>
      <w:tr w14:paraId="79F04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9" w:hRule="exact"/>
        </w:trPr>
        <w:tc>
          <w:tcPr>
            <w:tcW w:w="2117" w:type="dxa"/>
            <w:tcBorders>
              <w:top w:val="single" w:color="auto" w:sz="8" w:space="0"/>
              <w:left w:val="single" w:color="auto" w:sz="8" w:space="0"/>
              <w:bottom w:val="single" w:color="auto" w:sz="4" w:space="0"/>
              <w:right w:val="single" w:color="auto" w:sz="4" w:space="0"/>
            </w:tcBorders>
            <w:vAlign w:val="center"/>
          </w:tcPr>
          <w:p w14:paraId="7F11F04D">
            <w:pPr>
              <w:pStyle w:val="3"/>
              <w:spacing w:line="300" w:lineRule="exact"/>
              <w:ind w:firstLine="0" w:firstLineChars="0"/>
              <w:jc w:val="center"/>
              <w:rPr>
                <w:rFonts w:ascii="Times New Roman"/>
                <w:sz w:val="21"/>
              </w:rPr>
            </w:pPr>
            <w:r>
              <w:rPr>
                <w:rFonts w:ascii="Times New Roman"/>
                <w:sz w:val="21"/>
              </w:rPr>
              <w:t>项目名称</w:t>
            </w:r>
          </w:p>
        </w:tc>
        <w:tc>
          <w:tcPr>
            <w:tcW w:w="7087" w:type="dxa"/>
            <w:gridSpan w:val="5"/>
            <w:tcBorders>
              <w:top w:val="single" w:color="auto" w:sz="8" w:space="0"/>
              <w:left w:val="single" w:color="auto" w:sz="4" w:space="0"/>
              <w:bottom w:val="single" w:color="auto" w:sz="4" w:space="0"/>
              <w:right w:val="single" w:color="auto" w:sz="8" w:space="0"/>
            </w:tcBorders>
            <w:vAlign w:val="center"/>
          </w:tcPr>
          <w:p w14:paraId="6E3CAF62">
            <w:pPr>
              <w:pStyle w:val="3"/>
              <w:spacing w:line="300" w:lineRule="exact"/>
              <w:ind w:firstLine="0" w:firstLineChars="0"/>
              <w:jc w:val="center"/>
              <w:rPr>
                <w:rFonts w:ascii="Times New Roman"/>
                <w:sz w:val="21"/>
              </w:rPr>
            </w:pPr>
            <w:r>
              <w:rPr>
                <w:rFonts w:hint="eastAsia" w:ascii="Times New Roman"/>
                <w:sz w:val="21"/>
              </w:rPr>
              <w:t>黄土高原苹果精准施肥智能装备关键技术研究与应用</w:t>
            </w:r>
          </w:p>
          <w:p w14:paraId="292134B8">
            <w:pPr>
              <w:pStyle w:val="3"/>
              <w:spacing w:line="300" w:lineRule="exact"/>
              <w:ind w:firstLine="0" w:firstLineChars="0"/>
              <w:jc w:val="center"/>
              <w:rPr>
                <w:rFonts w:ascii="Times New Roman"/>
                <w:sz w:val="21"/>
              </w:rPr>
            </w:pPr>
          </w:p>
        </w:tc>
      </w:tr>
      <w:tr w14:paraId="4C50A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1" w:hRule="exact"/>
        </w:trPr>
        <w:tc>
          <w:tcPr>
            <w:tcW w:w="2117" w:type="dxa"/>
            <w:tcBorders>
              <w:top w:val="single" w:color="auto" w:sz="4" w:space="0"/>
              <w:left w:val="single" w:color="auto" w:sz="8" w:space="0"/>
              <w:bottom w:val="single" w:color="auto" w:sz="4" w:space="0"/>
              <w:right w:val="single" w:color="auto" w:sz="4" w:space="0"/>
            </w:tcBorders>
            <w:vAlign w:val="center"/>
          </w:tcPr>
          <w:p w14:paraId="1143330C">
            <w:pPr>
              <w:pStyle w:val="3"/>
              <w:spacing w:line="300" w:lineRule="exact"/>
              <w:ind w:firstLine="0" w:firstLineChars="0"/>
              <w:jc w:val="center"/>
              <w:rPr>
                <w:rFonts w:ascii="Times New Roman"/>
                <w:sz w:val="21"/>
              </w:rPr>
            </w:pPr>
            <w:r>
              <w:rPr>
                <w:rFonts w:ascii="Times New Roman"/>
                <w:sz w:val="21"/>
              </w:rPr>
              <w:t>主要完成人</w:t>
            </w:r>
          </w:p>
        </w:tc>
        <w:tc>
          <w:tcPr>
            <w:tcW w:w="7087" w:type="dxa"/>
            <w:gridSpan w:val="5"/>
            <w:tcBorders>
              <w:top w:val="single" w:color="auto" w:sz="4" w:space="0"/>
              <w:left w:val="single" w:color="auto" w:sz="4" w:space="0"/>
              <w:bottom w:val="single" w:color="auto" w:sz="4" w:space="0"/>
              <w:right w:val="single" w:color="auto" w:sz="8" w:space="0"/>
            </w:tcBorders>
            <w:vAlign w:val="center"/>
          </w:tcPr>
          <w:p w14:paraId="5A09FD8B">
            <w:pPr>
              <w:pStyle w:val="3"/>
              <w:spacing w:line="300" w:lineRule="exact"/>
              <w:ind w:firstLine="420"/>
              <w:jc w:val="center"/>
              <w:rPr>
                <w:rFonts w:ascii="Times New Roman"/>
                <w:sz w:val="21"/>
              </w:rPr>
            </w:pPr>
            <w:r>
              <w:rPr>
                <w:rFonts w:hint="eastAsia" w:ascii="Times New Roman"/>
                <w:sz w:val="21"/>
              </w:rPr>
              <w:t>马伟  张田龙  杨会君  赵淑芹</w:t>
            </w:r>
          </w:p>
        </w:tc>
      </w:tr>
      <w:tr w14:paraId="4B1BA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2117" w:type="dxa"/>
            <w:tcBorders>
              <w:top w:val="single" w:color="auto" w:sz="4" w:space="0"/>
              <w:left w:val="single" w:color="auto" w:sz="8" w:space="0"/>
              <w:bottom w:val="single" w:color="auto" w:sz="4" w:space="0"/>
              <w:right w:val="single" w:color="auto" w:sz="4" w:space="0"/>
            </w:tcBorders>
            <w:vAlign w:val="center"/>
          </w:tcPr>
          <w:p w14:paraId="4C4E9E74">
            <w:pPr>
              <w:pStyle w:val="3"/>
              <w:spacing w:line="300" w:lineRule="exact"/>
              <w:ind w:firstLine="0" w:firstLineChars="0"/>
              <w:jc w:val="center"/>
              <w:rPr>
                <w:rFonts w:ascii="Times New Roman"/>
                <w:sz w:val="21"/>
              </w:rPr>
            </w:pPr>
            <w:r>
              <w:rPr>
                <w:rFonts w:ascii="Times New Roman"/>
                <w:sz w:val="21"/>
              </w:rPr>
              <w:t>主要完成单位</w:t>
            </w:r>
          </w:p>
        </w:tc>
        <w:tc>
          <w:tcPr>
            <w:tcW w:w="7087" w:type="dxa"/>
            <w:gridSpan w:val="5"/>
            <w:tcBorders>
              <w:top w:val="single" w:color="auto" w:sz="4" w:space="0"/>
              <w:left w:val="single" w:color="auto" w:sz="4" w:space="0"/>
              <w:bottom w:val="single" w:color="auto" w:sz="4" w:space="0"/>
              <w:right w:val="single" w:color="auto" w:sz="8" w:space="0"/>
            </w:tcBorders>
            <w:vAlign w:val="center"/>
          </w:tcPr>
          <w:p w14:paraId="7F21B4A2">
            <w:pPr>
              <w:pStyle w:val="3"/>
              <w:spacing w:line="300" w:lineRule="exact"/>
              <w:ind w:firstLine="420"/>
              <w:jc w:val="center"/>
              <w:rPr>
                <w:rFonts w:ascii="Times New Roman"/>
                <w:sz w:val="21"/>
              </w:rPr>
            </w:pPr>
            <w:r>
              <w:rPr>
                <w:rFonts w:hint="eastAsia" w:ascii="Times New Roman"/>
                <w:sz w:val="21"/>
              </w:rPr>
              <w:t>陕西美好家园农业科技发展股份有限公司、中国农业科学院都市农业研究所、西北农林科技大学</w:t>
            </w:r>
          </w:p>
        </w:tc>
      </w:tr>
      <w:tr w14:paraId="188D6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670" w:hRule="atLeast"/>
          <w:jc w:val="center"/>
        </w:trPr>
        <w:tc>
          <w:tcPr>
            <w:tcW w:w="2900" w:type="dxa"/>
            <w:gridSpan w:val="2"/>
            <w:vAlign w:val="center"/>
          </w:tcPr>
          <w:p w14:paraId="7F9508CB">
            <w:pPr>
              <w:pStyle w:val="3"/>
              <w:spacing w:line="390" w:lineRule="exact"/>
              <w:ind w:firstLine="0" w:firstLineChars="0"/>
              <w:jc w:val="center"/>
              <w:rPr>
                <w:rFonts w:ascii="Times New Roman"/>
                <w:sz w:val="21"/>
                <w:szCs w:val="21"/>
              </w:rPr>
            </w:pPr>
            <w:r>
              <w:rPr>
                <w:rFonts w:ascii="Times New Roman"/>
                <w:sz w:val="21"/>
                <w:szCs w:val="21"/>
              </w:rPr>
              <w:t>所属国民经济行业</w:t>
            </w:r>
          </w:p>
        </w:tc>
        <w:tc>
          <w:tcPr>
            <w:tcW w:w="6285" w:type="dxa"/>
            <w:gridSpan w:val="3"/>
            <w:vAlign w:val="center"/>
          </w:tcPr>
          <w:p w14:paraId="137F5FDD">
            <w:pPr>
              <w:pStyle w:val="3"/>
              <w:spacing w:line="390" w:lineRule="exact"/>
              <w:ind w:firstLine="420"/>
              <w:jc w:val="center"/>
              <w:rPr>
                <w:rFonts w:ascii="Times New Roman"/>
                <w:sz w:val="21"/>
                <w:szCs w:val="21"/>
              </w:rPr>
            </w:pPr>
            <w:r>
              <w:rPr>
                <w:rFonts w:hint="eastAsia" w:ascii="Times New Roman"/>
                <w:sz w:val="21"/>
                <w:szCs w:val="21"/>
              </w:rPr>
              <w:t>仁果类和核果类水果种植</w:t>
            </w:r>
          </w:p>
        </w:tc>
      </w:tr>
      <w:tr w14:paraId="2A6D0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708" w:hRule="atLeast"/>
          <w:jc w:val="center"/>
        </w:trPr>
        <w:tc>
          <w:tcPr>
            <w:tcW w:w="2900" w:type="dxa"/>
            <w:gridSpan w:val="2"/>
            <w:vAlign w:val="center"/>
          </w:tcPr>
          <w:p w14:paraId="04D66207">
            <w:pPr>
              <w:pStyle w:val="3"/>
              <w:spacing w:line="390" w:lineRule="exact"/>
              <w:ind w:firstLine="0" w:firstLineChars="0"/>
              <w:jc w:val="center"/>
              <w:rPr>
                <w:rFonts w:ascii="Times New Roman"/>
                <w:sz w:val="21"/>
                <w:szCs w:val="21"/>
              </w:rPr>
            </w:pPr>
            <w:r>
              <w:rPr>
                <w:rFonts w:ascii="Times New Roman"/>
                <w:sz w:val="21"/>
              </w:rPr>
              <w:t>所属陕西省重点发展领域</w:t>
            </w:r>
          </w:p>
        </w:tc>
        <w:tc>
          <w:tcPr>
            <w:tcW w:w="6285" w:type="dxa"/>
            <w:gridSpan w:val="3"/>
            <w:vAlign w:val="center"/>
          </w:tcPr>
          <w:p w14:paraId="2F7B5B5E">
            <w:pPr>
              <w:pStyle w:val="3"/>
              <w:spacing w:line="390" w:lineRule="exact"/>
              <w:ind w:firstLine="420"/>
              <w:jc w:val="center"/>
              <w:rPr>
                <w:rFonts w:ascii="Times New Roman"/>
                <w:sz w:val="21"/>
                <w:szCs w:val="21"/>
              </w:rPr>
            </w:pPr>
            <w:r>
              <w:rPr>
                <w:rFonts w:hint="eastAsia" w:ascii="Times New Roman"/>
                <w:sz w:val="21"/>
                <w:szCs w:val="21"/>
              </w:rPr>
              <w:t>农业</w:t>
            </w:r>
          </w:p>
        </w:tc>
      </w:tr>
      <w:tr w14:paraId="37AFF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449" w:hRule="atLeast"/>
          <w:jc w:val="center"/>
        </w:trPr>
        <w:tc>
          <w:tcPr>
            <w:tcW w:w="2900" w:type="dxa"/>
            <w:gridSpan w:val="2"/>
            <w:vAlign w:val="center"/>
          </w:tcPr>
          <w:p w14:paraId="32D25DD5">
            <w:pPr>
              <w:pStyle w:val="3"/>
              <w:spacing w:line="390" w:lineRule="exact"/>
              <w:ind w:firstLine="0" w:firstLineChars="0"/>
              <w:jc w:val="center"/>
              <w:rPr>
                <w:rFonts w:ascii="Times New Roman"/>
                <w:sz w:val="21"/>
                <w:szCs w:val="21"/>
              </w:rPr>
            </w:pPr>
            <w:r>
              <w:rPr>
                <w:rFonts w:ascii="Times New Roman"/>
                <w:sz w:val="21"/>
                <w:szCs w:val="21"/>
              </w:rPr>
              <w:t>任务来源</w:t>
            </w:r>
          </w:p>
        </w:tc>
        <w:tc>
          <w:tcPr>
            <w:tcW w:w="6285" w:type="dxa"/>
            <w:gridSpan w:val="3"/>
            <w:vAlign w:val="center"/>
          </w:tcPr>
          <w:p w14:paraId="4B668959">
            <w:pPr>
              <w:pStyle w:val="3"/>
              <w:spacing w:line="390" w:lineRule="exact"/>
              <w:ind w:firstLine="420"/>
              <w:jc w:val="center"/>
              <w:rPr>
                <w:rFonts w:ascii="Times New Roman"/>
                <w:sz w:val="21"/>
                <w:szCs w:val="21"/>
              </w:rPr>
            </w:pPr>
            <w:r>
              <w:rPr>
                <w:rFonts w:ascii="Times New Roman"/>
                <w:sz w:val="21"/>
              </w:rPr>
              <w:t>□国家计划□国家基金□部委计划□省级计划□省市基金□委厅局和设区市级计划□其他企业□国际合作□自选□其他</w:t>
            </w:r>
          </w:p>
        </w:tc>
      </w:tr>
      <w:tr w14:paraId="70116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147" w:hRule="atLeast"/>
          <w:jc w:val="center"/>
        </w:trPr>
        <w:tc>
          <w:tcPr>
            <w:tcW w:w="9185" w:type="dxa"/>
            <w:gridSpan w:val="5"/>
          </w:tcPr>
          <w:p w14:paraId="7440ABF2">
            <w:pPr>
              <w:pStyle w:val="3"/>
              <w:spacing w:line="390" w:lineRule="exact"/>
              <w:ind w:firstLine="0" w:firstLineChars="0"/>
              <w:rPr>
                <w:rFonts w:hint="eastAsia" w:ascii="Times New Roman"/>
                <w:sz w:val="21"/>
                <w:szCs w:val="21"/>
              </w:rPr>
            </w:pPr>
            <w:r>
              <w:rPr>
                <w:rFonts w:ascii="Times New Roman"/>
                <w:sz w:val="21"/>
              </w:rPr>
              <w:t>具体计划、基金的名称和编号：</w:t>
            </w:r>
            <w:r>
              <w:rPr>
                <w:rFonts w:hint="eastAsia" w:ascii="Times New Roman"/>
                <w:sz w:val="21"/>
              </w:rPr>
              <w:t>作物生长三维形态快速获取与重构技术2013AA102304；渭北地区苹果产业精准施肥智能装备关键技术研究2022ZDFYJH-20</w:t>
            </w:r>
          </w:p>
        </w:tc>
      </w:tr>
      <w:tr w14:paraId="7BDAA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1174" w:hRule="atLeast"/>
          <w:jc w:val="center"/>
        </w:trPr>
        <w:tc>
          <w:tcPr>
            <w:tcW w:w="9185" w:type="dxa"/>
            <w:gridSpan w:val="5"/>
          </w:tcPr>
          <w:p w14:paraId="66704381">
            <w:pPr>
              <w:pStyle w:val="3"/>
              <w:spacing w:line="390" w:lineRule="exact"/>
              <w:ind w:firstLine="0" w:firstLineChars="0"/>
              <w:rPr>
                <w:rFonts w:ascii="Times New Roman"/>
                <w:kern w:val="0"/>
                <w:sz w:val="21"/>
                <w:szCs w:val="21"/>
              </w:rPr>
            </w:pPr>
            <w:r>
              <w:rPr>
                <w:rFonts w:ascii="Times New Roman"/>
                <w:sz w:val="21"/>
              </w:rPr>
              <w:t>已呈交的科技报告编号：</w:t>
            </w:r>
          </w:p>
        </w:tc>
      </w:tr>
      <w:tr w14:paraId="71FCD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64" w:hRule="atLeast"/>
          <w:jc w:val="center"/>
        </w:trPr>
        <w:tc>
          <w:tcPr>
            <w:tcW w:w="2900" w:type="dxa"/>
            <w:gridSpan w:val="2"/>
          </w:tcPr>
          <w:p w14:paraId="0D80EB70">
            <w:pPr>
              <w:pStyle w:val="3"/>
              <w:spacing w:line="390" w:lineRule="exact"/>
              <w:ind w:leftChars="-14" w:hanging="29" w:hangingChars="14"/>
              <w:rPr>
                <w:rFonts w:ascii="Times New Roman"/>
                <w:sz w:val="21"/>
                <w:szCs w:val="21"/>
              </w:rPr>
            </w:pPr>
            <w:r>
              <w:rPr>
                <w:rFonts w:ascii="Times New Roman"/>
                <w:sz w:val="21"/>
                <w:szCs w:val="21"/>
              </w:rPr>
              <w:t>授权发明专利（项）</w:t>
            </w:r>
          </w:p>
        </w:tc>
        <w:tc>
          <w:tcPr>
            <w:tcW w:w="2333" w:type="dxa"/>
          </w:tcPr>
          <w:p w14:paraId="25D4F23E">
            <w:pPr>
              <w:pStyle w:val="3"/>
              <w:spacing w:line="390" w:lineRule="exact"/>
              <w:ind w:firstLine="0" w:firstLineChars="0"/>
              <w:rPr>
                <w:rFonts w:ascii="Times New Roman"/>
                <w:sz w:val="21"/>
                <w:szCs w:val="21"/>
              </w:rPr>
            </w:pPr>
            <w:r>
              <w:rPr>
                <w:rFonts w:hint="eastAsia" w:ascii="Times New Roman"/>
                <w:sz w:val="21"/>
                <w:szCs w:val="21"/>
              </w:rPr>
              <w:t>15</w:t>
            </w:r>
          </w:p>
        </w:tc>
        <w:tc>
          <w:tcPr>
            <w:tcW w:w="2584" w:type="dxa"/>
          </w:tcPr>
          <w:p w14:paraId="755E0418">
            <w:pPr>
              <w:pStyle w:val="3"/>
              <w:spacing w:line="390" w:lineRule="exact"/>
              <w:ind w:firstLine="0" w:firstLineChars="0"/>
              <w:rPr>
                <w:rFonts w:ascii="Times New Roman"/>
                <w:sz w:val="21"/>
                <w:szCs w:val="21"/>
              </w:rPr>
            </w:pPr>
            <w:r>
              <w:rPr>
                <w:rFonts w:ascii="Times New Roman"/>
                <w:sz w:val="21"/>
                <w:szCs w:val="21"/>
              </w:rPr>
              <w:t>授权的其他知识产权（项）</w:t>
            </w:r>
          </w:p>
        </w:tc>
        <w:tc>
          <w:tcPr>
            <w:tcW w:w="1368" w:type="dxa"/>
          </w:tcPr>
          <w:p w14:paraId="32D0092D">
            <w:pPr>
              <w:pStyle w:val="3"/>
              <w:spacing w:line="390" w:lineRule="exact"/>
              <w:ind w:firstLine="0" w:firstLineChars="0"/>
              <w:rPr>
                <w:rFonts w:ascii="Times New Roman"/>
                <w:sz w:val="21"/>
                <w:szCs w:val="21"/>
              </w:rPr>
            </w:pPr>
            <w:r>
              <w:rPr>
                <w:rFonts w:hint="eastAsia" w:ascii="Times New Roman"/>
                <w:sz w:val="21"/>
                <w:szCs w:val="21"/>
              </w:rPr>
              <w:t>24</w:t>
            </w:r>
          </w:p>
        </w:tc>
      </w:tr>
      <w:tr w14:paraId="48850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00" w:hRule="atLeast"/>
          <w:jc w:val="center"/>
        </w:trPr>
        <w:tc>
          <w:tcPr>
            <w:tcW w:w="2900" w:type="dxa"/>
            <w:gridSpan w:val="2"/>
            <w:vAlign w:val="center"/>
          </w:tcPr>
          <w:p w14:paraId="0B0F1F83">
            <w:pPr>
              <w:pStyle w:val="3"/>
              <w:spacing w:line="390" w:lineRule="exact"/>
              <w:ind w:firstLine="0" w:firstLineChars="0"/>
              <w:jc w:val="center"/>
              <w:rPr>
                <w:rFonts w:ascii="Times New Roman"/>
                <w:sz w:val="21"/>
                <w:szCs w:val="21"/>
              </w:rPr>
            </w:pPr>
            <w:r>
              <w:rPr>
                <w:rFonts w:ascii="Times New Roman"/>
                <w:sz w:val="21"/>
                <w:szCs w:val="21"/>
              </w:rPr>
              <w:t>项目起止时间：</w:t>
            </w:r>
          </w:p>
        </w:tc>
        <w:tc>
          <w:tcPr>
            <w:tcW w:w="2333" w:type="dxa"/>
            <w:vAlign w:val="center"/>
          </w:tcPr>
          <w:p w14:paraId="5E389BF6">
            <w:pPr>
              <w:pStyle w:val="3"/>
              <w:spacing w:line="390" w:lineRule="exact"/>
              <w:ind w:firstLine="0" w:firstLineChars="0"/>
              <w:rPr>
                <w:rFonts w:ascii="Times New Roman"/>
                <w:sz w:val="21"/>
                <w:szCs w:val="21"/>
              </w:rPr>
            </w:pPr>
            <w:r>
              <w:rPr>
                <w:rFonts w:ascii="Times New Roman"/>
                <w:sz w:val="21"/>
                <w:szCs w:val="21"/>
              </w:rPr>
              <w:t>起始</w:t>
            </w:r>
            <w:r>
              <w:rPr>
                <w:rFonts w:hint="eastAsia" w:ascii="Times New Roman"/>
                <w:sz w:val="21"/>
                <w:szCs w:val="21"/>
              </w:rPr>
              <w:t>：2013</w:t>
            </w:r>
            <w:r>
              <w:rPr>
                <w:rFonts w:ascii="Times New Roman"/>
                <w:sz w:val="21"/>
                <w:szCs w:val="21"/>
              </w:rPr>
              <w:t>年</w:t>
            </w:r>
            <w:r>
              <w:rPr>
                <w:rFonts w:hint="eastAsia" w:ascii="Times New Roman"/>
                <w:sz w:val="21"/>
                <w:szCs w:val="21"/>
              </w:rPr>
              <w:t>1</w:t>
            </w:r>
            <w:r>
              <w:rPr>
                <w:rFonts w:ascii="Times New Roman"/>
                <w:sz w:val="21"/>
                <w:szCs w:val="21"/>
              </w:rPr>
              <w:t>月</w:t>
            </w:r>
            <w:r>
              <w:rPr>
                <w:rFonts w:hint="eastAsia" w:ascii="Times New Roman"/>
                <w:sz w:val="21"/>
                <w:szCs w:val="21"/>
              </w:rPr>
              <w:t>1</w:t>
            </w:r>
            <w:r>
              <w:rPr>
                <w:rFonts w:ascii="Times New Roman"/>
                <w:sz w:val="21"/>
                <w:szCs w:val="21"/>
              </w:rPr>
              <w:t>日</w:t>
            </w:r>
          </w:p>
        </w:tc>
        <w:tc>
          <w:tcPr>
            <w:tcW w:w="3952" w:type="dxa"/>
            <w:gridSpan w:val="2"/>
            <w:vAlign w:val="center"/>
          </w:tcPr>
          <w:p w14:paraId="3CC40F20">
            <w:pPr>
              <w:pStyle w:val="3"/>
              <w:spacing w:line="390" w:lineRule="exact"/>
              <w:ind w:firstLine="0" w:firstLineChars="0"/>
              <w:rPr>
                <w:rFonts w:ascii="Times New Roman"/>
                <w:sz w:val="21"/>
                <w:szCs w:val="21"/>
              </w:rPr>
            </w:pPr>
            <w:r>
              <w:rPr>
                <w:rFonts w:ascii="Times New Roman"/>
                <w:sz w:val="21"/>
                <w:szCs w:val="21"/>
              </w:rPr>
              <w:t xml:space="preserve">完成： </w:t>
            </w:r>
            <w:r>
              <w:rPr>
                <w:rFonts w:hint="eastAsia" w:ascii="Times New Roman"/>
                <w:sz w:val="21"/>
                <w:szCs w:val="21"/>
              </w:rPr>
              <w:t>2024</w:t>
            </w:r>
            <w:r>
              <w:rPr>
                <w:rFonts w:ascii="Times New Roman"/>
                <w:sz w:val="21"/>
                <w:szCs w:val="21"/>
              </w:rPr>
              <w:t>年</w:t>
            </w:r>
            <w:r>
              <w:rPr>
                <w:rFonts w:hint="eastAsia" w:ascii="Times New Roman"/>
                <w:sz w:val="21"/>
                <w:szCs w:val="21"/>
              </w:rPr>
              <w:t>12</w:t>
            </w:r>
            <w:r>
              <w:rPr>
                <w:rFonts w:ascii="Times New Roman"/>
                <w:sz w:val="21"/>
                <w:szCs w:val="21"/>
              </w:rPr>
              <w:t>月</w:t>
            </w:r>
            <w:r>
              <w:rPr>
                <w:rFonts w:hint="eastAsia" w:ascii="Times New Roman"/>
                <w:sz w:val="21"/>
                <w:szCs w:val="21"/>
              </w:rPr>
              <w:t>1</w:t>
            </w:r>
            <w:r>
              <w:rPr>
                <w:rFonts w:ascii="Times New Roman"/>
                <w:sz w:val="21"/>
                <w:szCs w:val="21"/>
              </w:rPr>
              <w:t>日</w:t>
            </w:r>
          </w:p>
        </w:tc>
      </w:tr>
    </w:tbl>
    <w:p w14:paraId="3198C67A">
      <w:pPr>
        <w:pStyle w:val="3"/>
        <w:ind w:firstLine="0" w:firstLineChars="0"/>
        <w:jc w:val="left"/>
        <w:outlineLvl w:val="1"/>
        <w:rPr>
          <w:rFonts w:ascii="Times New Roman"/>
          <w:bCs/>
          <w:sz w:val="28"/>
        </w:rPr>
      </w:pPr>
      <w:r>
        <w:rPr>
          <w:rFonts w:ascii="Times New Roman"/>
          <w:b/>
          <w:bCs/>
          <w:sz w:val="28"/>
        </w:rPr>
        <w:br w:type="page"/>
      </w:r>
      <w:r>
        <w:rPr>
          <w:rFonts w:ascii="Times New Roman"/>
          <w:b/>
          <w:bCs/>
          <w:sz w:val="28"/>
        </w:rPr>
        <w:t>二、提名意见</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754"/>
        <w:gridCol w:w="268"/>
        <w:gridCol w:w="866"/>
        <w:gridCol w:w="3798"/>
      </w:tblGrid>
      <w:tr w14:paraId="67F3B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4D030AC4">
            <w:pPr>
              <w:pStyle w:val="10"/>
              <w:spacing w:line="240" w:lineRule="auto"/>
              <w:ind w:firstLine="0" w:firstLineChars="0"/>
              <w:jc w:val="center"/>
              <w:rPr>
                <w:rFonts w:ascii="Times New Roman"/>
                <w:sz w:val="21"/>
              </w:rPr>
            </w:pPr>
            <w:r>
              <w:rPr>
                <w:rFonts w:ascii="Times New Roman"/>
                <w:sz w:val="21"/>
              </w:rPr>
              <w:t>提 名 者</w:t>
            </w:r>
          </w:p>
        </w:tc>
        <w:tc>
          <w:tcPr>
            <w:tcW w:w="7686" w:type="dxa"/>
            <w:gridSpan w:val="4"/>
            <w:tcBorders>
              <w:top w:val="single" w:color="auto" w:sz="8" w:space="0"/>
            </w:tcBorders>
            <w:vAlign w:val="center"/>
          </w:tcPr>
          <w:p w14:paraId="08C0CFE2">
            <w:pPr>
              <w:pStyle w:val="10"/>
              <w:spacing w:line="240" w:lineRule="auto"/>
              <w:ind w:firstLine="0" w:firstLineChars="0"/>
              <w:rPr>
                <w:rFonts w:ascii="Times New Roman"/>
                <w:sz w:val="21"/>
              </w:rPr>
            </w:pPr>
            <w:r>
              <w:rPr>
                <w:rFonts w:hint="eastAsia" w:ascii="Times New Roman"/>
                <w:sz w:val="21"/>
              </w:rPr>
              <w:t>渭南市人民政府</w:t>
            </w:r>
          </w:p>
        </w:tc>
      </w:tr>
      <w:tr w14:paraId="26448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C3105CE">
            <w:pPr>
              <w:pStyle w:val="10"/>
              <w:spacing w:line="240" w:lineRule="auto"/>
              <w:ind w:firstLine="0" w:firstLineChars="0"/>
              <w:jc w:val="center"/>
              <w:rPr>
                <w:rFonts w:ascii="Times New Roman"/>
                <w:sz w:val="21"/>
              </w:rPr>
            </w:pPr>
            <w:r>
              <w:rPr>
                <w:rFonts w:ascii="Times New Roman"/>
                <w:sz w:val="21"/>
              </w:rPr>
              <w:t>通讯地址</w:t>
            </w:r>
          </w:p>
        </w:tc>
        <w:tc>
          <w:tcPr>
            <w:tcW w:w="2754" w:type="dxa"/>
            <w:vAlign w:val="center"/>
          </w:tcPr>
          <w:p w14:paraId="4FB86C9A">
            <w:pPr>
              <w:pStyle w:val="10"/>
              <w:spacing w:line="240" w:lineRule="auto"/>
              <w:ind w:firstLine="0" w:firstLineChars="0"/>
              <w:rPr>
                <w:rFonts w:ascii="Times New Roman"/>
                <w:sz w:val="21"/>
              </w:rPr>
            </w:pPr>
            <w:r>
              <w:rPr>
                <w:rFonts w:hint="eastAsia" w:ascii="Times New Roman"/>
                <w:sz w:val="21"/>
              </w:rPr>
              <w:t>渭南市科学技术局</w:t>
            </w:r>
          </w:p>
        </w:tc>
        <w:tc>
          <w:tcPr>
            <w:tcW w:w="1134" w:type="dxa"/>
            <w:gridSpan w:val="2"/>
            <w:vAlign w:val="center"/>
          </w:tcPr>
          <w:p w14:paraId="712B35B2">
            <w:pPr>
              <w:pStyle w:val="10"/>
              <w:spacing w:line="240" w:lineRule="auto"/>
              <w:ind w:firstLine="0" w:firstLineChars="0"/>
              <w:jc w:val="center"/>
              <w:rPr>
                <w:rFonts w:ascii="Times New Roman"/>
                <w:sz w:val="21"/>
              </w:rPr>
            </w:pPr>
            <w:r>
              <w:rPr>
                <w:rFonts w:ascii="Times New Roman"/>
                <w:sz w:val="21"/>
              </w:rPr>
              <w:t>邮政编码</w:t>
            </w:r>
          </w:p>
        </w:tc>
        <w:tc>
          <w:tcPr>
            <w:tcW w:w="3798" w:type="dxa"/>
            <w:vAlign w:val="center"/>
          </w:tcPr>
          <w:p w14:paraId="21B7E121">
            <w:pPr>
              <w:pStyle w:val="10"/>
              <w:spacing w:line="240" w:lineRule="auto"/>
              <w:ind w:firstLine="0" w:firstLineChars="0"/>
              <w:rPr>
                <w:rFonts w:ascii="Times New Roman"/>
                <w:sz w:val="21"/>
              </w:rPr>
            </w:pPr>
            <w:r>
              <w:rPr>
                <w:rFonts w:hint="eastAsia" w:ascii="Times New Roman"/>
                <w:sz w:val="21"/>
              </w:rPr>
              <w:t>714000</w:t>
            </w:r>
          </w:p>
        </w:tc>
      </w:tr>
      <w:tr w14:paraId="71024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3" w:hRule="atLeast"/>
          <w:jc w:val="center"/>
        </w:trPr>
        <w:tc>
          <w:tcPr>
            <w:tcW w:w="9072" w:type="dxa"/>
            <w:gridSpan w:val="5"/>
          </w:tcPr>
          <w:p w14:paraId="2DBDC4A3">
            <w:pPr>
              <w:spacing w:line="440" w:lineRule="exact"/>
              <w:ind w:firstLine="420" w:firstLineChars="200"/>
              <w:rPr>
                <w:rFonts w:hint="eastAsia" w:ascii="宋体" w:hAnsi="宋体" w:cs="宋体"/>
                <w:sz w:val="24"/>
              </w:rPr>
            </w:pPr>
            <w:r>
              <w:t>提名意见：</w:t>
            </w:r>
            <w:r>
              <w:rPr>
                <w:rFonts w:hint="eastAsia" w:ascii="宋体" w:hAnsi="宋体" w:cs="宋体"/>
                <w:sz w:val="24"/>
              </w:rPr>
              <w:t>由陕西美好家园农业科技发展股份有限公司、中国农业科学院都市农业研究所、西北农林科技大学共同完成的“黄土高原</w:t>
            </w:r>
            <w:r>
              <w:rPr>
                <w:rFonts w:ascii="宋体" w:hAnsi="宋体" w:cs="宋体"/>
                <w:sz w:val="24"/>
              </w:rPr>
              <w:t>苹果精准施肥</w:t>
            </w:r>
            <w:r>
              <w:rPr>
                <w:rFonts w:hint="eastAsia" w:ascii="宋体" w:hAnsi="宋体" w:cs="宋体"/>
                <w:sz w:val="24"/>
              </w:rPr>
              <w:t>智能装备关键技术研究与应用”项目，主要针对我省及山西、甘肃等苹果主产区生态承载力弱，土壤有机质含量低等特点，聚焦苹果生产中过量施用化肥、劳动强度大和缺少专业施肥装备等瓶颈问题，通过集成推广精准施肥新技术，配套智能化装备，省力省时省成本，对苹果产业绿色高质高效发展提供科技支撑。实施过程中技术经济指标与同行业研究相比优势明显，总体技术达到国内先进水平，应用前景广阔。</w:t>
            </w:r>
          </w:p>
          <w:p w14:paraId="642D785B">
            <w:pPr>
              <w:pStyle w:val="10"/>
              <w:spacing w:line="440" w:lineRule="exact"/>
              <w:rPr>
                <w:rFonts w:hint="eastAsia" w:ascii="宋体" w:hAnsi="宋体" w:cs="宋体"/>
              </w:rPr>
            </w:pPr>
            <w:r>
              <w:rPr>
                <w:rFonts w:hint="eastAsia" w:ascii="宋体" w:hAnsi="宋体" w:cs="宋体"/>
              </w:rPr>
              <w:t>该项目选题准确，技术路线科学合理，创新点突出，“产学研用”结合紧密，农机农艺有机融合，在实施过程中取得显著效益。</w:t>
            </w:r>
          </w:p>
          <w:p w14:paraId="3F6F1E6A">
            <w:pPr>
              <w:spacing w:line="440" w:lineRule="exact"/>
              <w:ind w:firstLine="480" w:firstLineChars="200"/>
              <w:rPr>
                <w:sz w:val="18"/>
              </w:rPr>
            </w:pPr>
            <w:r>
              <w:rPr>
                <w:rFonts w:hint="eastAsia" w:ascii="宋体" w:hAnsi="宋体" w:cs="宋体"/>
                <w:sz w:val="24"/>
              </w:rPr>
              <w:t>提名该项目为陕西省科学技术进步奖“三等奖”等级。</w:t>
            </w:r>
          </w:p>
          <w:p w14:paraId="24EE9CCE">
            <w:pPr>
              <w:ind w:firstLine="413" w:firstLineChars="196"/>
              <w:rPr>
                <w:b/>
                <w:bCs/>
                <w:strike/>
              </w:rPr>
            </w:pPr>
          </w:p>
        </w:tc>
      </w:tr>
      <w:tr w14:paraId="04F7C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2" w:type="dxa"/>
            <w:gridSpan w:val="5"/>
            <w:vAlign w:val="center"/>
          </w:tcPr>
          <w:p w14:paraId="001A1DD9">
            <w:pPr>
              <w:jc w:val="center"/>
              <w:rPr>
                <w:rFonts w:eastAsia="黑体"/>
                <w:sz w:val="24"/>
              </w:rPr>
            </w:pPr>
            <w:r>
              <w:rPr>
                <w:rFonts w:eastAsia="黑体"/>
                <w:sz w:val="24"/>
              </w:rPr>
              <w:t>提名项目奖励等级意向</w:t>
            </w:r>
          </w:p>
        </w:tc>
      </w:tr>
      <w:tr w14:paraId="60BA5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14:paraId="2F9D46ED">
            <w:pPr>
              <w:jc w:val="center"/>
            </w:pPr>
            <w:r>
              <w:t>一等奖</w:t>
            </w:r>
          </w:p>
        </w:tc>
        <w:tc>
          <w:tcPr>
            <w:tcW w:w="4664" w:type="dxa"/>
            <w:gridSpan w:val="2"/>
          </w:tcPr>
          <w:p w14:paraId="3FB6BE96"/>
        </w:tc>
      </w:tr>
      <w:tr w14:paraId="4878E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14:paraId="6757D9F6">
            <w:pPr>
              <w:jc w:val="center"/>
            </w:pPr>
            <w:r>
              <w:t>二等奖</w:t>
            </w:r>
          </w:p>
        </w:tc>
        <w:tc>
          <w:tcPr>
            <w:tcW w:w="4664" w:type="dxa"/>
            <w:gridSpan w:val="2"/>
          </w:tcPr>
          <w:p w14:paraId="3051AD7A"/>
        </w:tc>
      </w:tr>
      <w:tr w14:paraId="7A66A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14:paraId="61096AF1">
            <w:pPr>
              <w:jc w:val="center"/>
            </w:pPr>
            <w:r>
              <w:rPr>
                <w:rFonts w:hint="eastAsia"/>
              </w:rPr>
              <w:t>三等奖</w:t>
            </w:r>
          </w:p>
        </w:tc>
        <w:tc>
          <w:tcPr>
            <w:tcW w:w="4664" w:type="dxa"/>
            <w:gridSpan w:val="2"/>
          </w:tcPr>
          <w:p w14:paraId="41587AAA">
            <w:r>
              <w:rPr>
                <w:rFonts w:hint="eastAsia"/>
              </w:rPr>
              <w:t>√</w:t>
            </w:r>
          </w:p>
        </w:tc>
      </w:tr>
    </w:tbl>
    <w:p w14:paraId="4E33B888">
      <w:pPr>
        <w:pStyle w:val="3"/>
        <w:spacing w:line="240" w:lineRule="atLeast"/>
        <w:ind w:firstLine="0" w:firstLineChars="0"/>
        <w:jc w:val="center"/>
        <w:rPr>
          <w:rFonts w:ascii="Times New Roman"/>
          <w:b/>
          <w:bCs/>
          <w:sz w:val="10"/>
          <w:szCs w:val="10"/>
        </w:rPr>
      </w:pPr>
    </w:p>
    <w:p w14:paraId="313B0E27">
      <w:pPr>
        <w:pStyle w:val="3"/>
        <w:ind w:firstLine="0" w:firstLineChars="0"/>
        <w:jc w:val="center"/>
        <w:outlineLvl w:val="1"/>
        <w:rPr>
          <w:rFonts w:ascii="Times New Roman"/>
          <w:b/>
          <w:bCs/>
          <w:sz w:val="28"/>
        </w:rPr>
        <w:sectPr>
          <w:footerReference r:id="rId3" w:type="default"/>
          <w:pgSz w:w="11906" w:h="16838"/>
          <w:pgMar w:top="1984" w:right="1474" w:bottom="2098" w:left="1587" w:header="851" w:footer="992" w:gutter="0"/>
          <w:pgNumType w:fmt="numberInDash"/>
          <w:cols w:space="0" w:num="1"/>
          <w:docGrid w:type="lines" w:linePitch="312" w:charSpace="0"/>
        </w:sectPr>
      </w:pPr>
    </w:p>
    <w:p w14:paraId="419AB25A">
      <w:pPr>
        <w:pStyle w:val="3"/>
        <w:ind w:firstLine="0" w:firstLineChars="0"/>
        <w:jc w:val="left"/>
        <w:outlineLvl w:val="1"/>
        <w:rPr>
          <w:rFonts w:ascii="Times New Roman"/>
          <w:b/>
          <w:bCs/>
          <w:sz w:val="28"/>
        </w:rPr>
      </w:pPr>
      <w:r>
        <w:rPr>
          <w:rFonts w:ascii="Times New Roman"/>
          <w:b/>
          <w:bCs/>
          <w:sz w:val="28"/>
        </w:rPr>
        <w:t>三、项目简介</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1D4A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9" w:hRule="atLeast"/>
        </w:trPr>
        <w:tc>
          <w:tcPr>
            <w:tcW w:w="9020" w:type="dxa"/>
          </w:tcPr>
          <w:p w14:paraId="66B90BC6">
            <w:pPr>
              <w:pStyle w:val="3"/>
              <w:jc w:val="left"/>
              <w:rPr>
                <w:rFonts w:ascii="Times New Roman"/>
              </w:rPr>
            </w:pPr>
            <w:r>
              <w:rPr>
                <w:rFonts w:ascii="Times New Roman"/>
              </w:rPr>
              <w:t>（限2页）</w:t>
            </w:r>
          </w:p>
          <w:p w14:paraId="6405860A">
            <w:pPr>
              <w:pStyle w:val="3"/>
              <w:ind w:firstLine="482"/>
              <w:jc w:val="left"/>
              <w:rPr>
                <w:rFonts w:hint="eastAsia" w:ascii="宋体" w:hAnsi="宋体" w:cs="宋体"/>
                <w:b/>
                <w:bCs/>
              </w:rPr>
            </w:pPr>
            <w:r>
              <w:rPr>
                <w:rFonts w:hint="eastAsia" w:ascii="宋体" w:hAnsi="宋体" w:cs="宋体"/>
                <w:b/>
                <w:bCs/>
              </w:rPr>
              <w:t>1、所属科学技术领域</w:t>
            </w:r>
          </w:p>
          <w:p w14:paraId="42F4290A">
            <w:pPr>
              <w:spacing w:line="440" w:lineRule="exact"/>
              <w:ind w:firstLine="480" w:firstLineChars="200"/>
              <w:rPr>
                <w:rFonts w:hint="eastAsia" w:ascii="宋体" w:hAnsi="宋体" w:cs="宋体"/>
                <w:sz w:val="24"/>
              </w:rPr>
            </w:pPr>
            <w:r>
              <w:rPr>
                <w:rFonts w:hint="eastAsia" w:ascii="宋体" w:hAnsi="宋体" w:cs="宋体"/>
                <w:sz w:val="24"/>
              </w:rPr>
              <w:t>农业科学技术</w:t>
            </w:r>
          </w:p>
          <w:p w14:paraId="2BD744B1">
            <w:pPr>
              <w:spacing w:line="440" w:lineRule="exact"/>
              <w:ind w:firstLine="482" w:firstLineChars="200"/>
              <w:rPr>
                <w:rFonts w:hint="eastAsia" w:ascii="宋体" w:hAnsi="宋体" w:cs="宋体"/>
                <w:b/>
                <w:bCs/>
                <w:sz w:val="24"/>
              </w:rPr>
            </w:pPr>
            <w:r>
              <w:rPr>
                <w:rFonts w:hint="eastAsia" w:ascii="宋体" w:hAnsi="宋体" w:cs="宋体"/>
                <w:b/>
                <w:bCs/>
                <w:sz w:val="24"/>
              </w:rPr>
              <w:t>2、立项背景</w:t>
            </w:r>
          </w:p>
          <w:p w14:paraId="7C730EE4">
            <w:pPr>
              <w:spacing w:line="440" w:lineRule="exact"/>
              <w:ind w:firstLine="480" w:firstLineChars="200"/>
              <w:rPr>
                <w:rFonts w:hint="eastAsia" w:ascii="宋体" w:hAnsi="宋体" w:cs="宋体"/>
                <w:sz w:val="24"/>
              </w:rPr>
            </w:pPr>
            <w:r>
              <w:rPr>
                <w:rFonts w:hint="eastAsia" w:ascii="宋体" w:hAnsi="宋体" w:cs="宋体"/>
                <w:sz w:val="24"/>
              </w:rPr>
              <w:t>苹果产业是陕西省千万吨产量、千亿级产值、千万人从业的特大产业，是深化果业强省战略的首位主导产业，2024年苹果栽培面积917.2万亩，产量1449.85万吨。然而，苹果园肥料利用率低下、施肥精度不高和施肥机械化装备短缺等问题一直是制约我省苹果产业高质量发展的关键因素，为此，项目组在构建多源融合高通量果实表型精准数字化系统的基础上，集成现代化精准施肥技术，配套智能化设施装备，历时12年研究创制、示范推广，有效提升肥料效能，取得显著社会经济生态效益。</w:t>
            </w:r>
          </w:p>
          <w:p w14:paraId="650F43CD">
            <w:pPr>
              <w:spacing w:line="440" w:lineRule="exact"/>
              <w:ind w:firstLine="482" w:firstLineChars="200"/>
              <w:rPr>
                <w:rFonts w:hint="eastAsia" w:ascii="宋体" w:hAnsi="宋体" w:cs="宋体"/>
                <w:b/>
                <w:bCs/>
                <w:sz w:val="24"/>
              </w:rPr>
            </w:pPr>
            <w:r>
              <w:rPr>
                <w:rFonts w:hint="eastAsia" w:ascii="宋体" w:hAnsi="宋体" w:cs="宋体"/>
                <w:b/>
                <w:bCs/>
                <w:sz w:val="24"/>
              </w:rPr>
              <w:t>3、主要技术内容及创新点</w:t>
            </w:r>
          </w:p>
          <w:p w14:paraId="15A8FCCC">
            <w:pPr>
              <w:spacing w:line="440" w:lineRule="exact"/>
              <w:ind w:firstLine="480" w:firstLineChars="200"/>
              <w:rPr>
                <w:rFonts w:hint="eastAsia" w:ascii="宋体" w:hAnsi="宋体" w:cs="宋体"/>
                <w:bCs/>
                <w:sz w:val="24"/>
              </w:rPr>
            </w:pPr>
            <w:r>
              <w:rPr>
                <w:rFonts w:hint="eastAsia" w:ascii="宋体" w:hAnsi="宋体" w:cs="宋体"/>
                <w:bCs/>
                <w:sz w:val="24"/>
              </w:rPr>
              <w:t xml:space="preserve">3.1  </w:t>
            </w:r>
            <w:r>
              <w:rPr>
                <w:rFonts w:hint="eastAsia" w:ascii="宋体" w:hAnsi="宋体" w:cs="宋体"/>
                <w:b/>
                <w:sz w:val="24"/>
              </w:rPr>
              <w:t>首创“四根据三预估”以水促肥技术。</w:t>
            </w:r>
            <w:r>
              <w:rPr>
                <w:rFonts w:hint="eastAsia" w:ascii="宋体" w:hAnsi="宋体" w:cs="宋体"/>
                <w:bCs/>
                <w:sz w:val="24"/>
              </w:rPr>
              <w:t>根据数字化养分感知监测果园养分状况、养分盈缺对靶肥料种类、肥料剂型配套智能设备、目标产量控制施用量基础上</w:t>
            </w:r>
            <w:r>
              <w:rPr>
                <w:rFonts w:hint="eastAsia" w:ascii="宋体" w:hAnsi="宋体" w:cs="宋体"/>
                <w:b/>
                <w:sz w:val="24"/>
              </w:rPr>
              <w:t>，</w:t>
            </w:r>
            <w:r>
              <w:rPr>
                <w:rFonts w:hint="eastAsia" w:ascii="宋体" w:hAnsi="宋体" w:cs="宋体"/>
                <w:bCs/>
                <w:sz w:val="24"/>
              </w:rPr>
              <w:t>通过冬剪后花芽量、盛花期花量、疏果后留果量计算园区产量，据产量数据调整肥水方案。据果树需肥需水特点，利用肥料可溶性，借助压力作用，通过全自动肥水一体化系统，少量多次注入灌溉管道，再通过滴灌带适时适量，精准化将肥液送至根系上方并均匀滴入根区，省时省工省肥，肥料利用效率最高提至75%。</w:t>
            </w:r>
          </w:p>
          <w:p w14:paraId="0EF6D21D">
            <w:pPr>
              <w:spacing w:line="440" w:lineRule="exact"/>
              <w:ind w:firstLine="480" w:firstLineChars="200"/>
              <w:rPr>
                <w:rFonts w:hint="eastAsia" w:ascii="宋体" w:hAnsi="宋体" w:cs="宋体"/>
                <w:bCs/>
                <w:sz w:val="24"/>
              </w:rPr>
            </w:pPr>
            <w:r>
              <w:rPr>
                <w:rFonts w:hint="eastAsia" w:ascii="宋体" w:hAnsi="宋体" w:cs="宋体"/>
                <w:bCs/>
                <w:sz w:val="24"/>
              </w:rPr>
              <w:t xml:space="preserve">3.2  </w:t>
            </w:r>
            <w:r>
              <w:rPr>
                <w:rFonts w:hint="eastAsia" w:ascii="宋体" w:hAnsi="宋体" w:cs="宋体"/>
                <w:b/>
                <w:sz w:val="24"/>
              </w:rPr>
              <w:t>“三定（定时定点定量）”法驱动，创制苹果变量施肥机。</w:t>
            </w:r>
            <w:r>
              <w:rPr>
                <w:rFonts w:hint="eastAsia" w:ascii="宋体" w:hAnsi="宋体" w:cs="宋体"/>
                <w:bCs/>
                <w:sz w:val="24"/>
              </w:rPr>
              <w:t>系统集成DGPS和机载作业控制计算机，并采用无线模式将施肥作业数据传送至云端服务器进行计算处理并形成处方图为果园导航时显示地块作业图，通过控制器和传感器向拖拉机提供准确施肥机前进速度。控制系统据测定速度值和目前处方图施肥量信息，自动改变液压马达转速且改变排肥链条转速，实际与处方图排肥量一致并使肥料精准分布在果树根部沟内。</w:t>
            </w:r>
          </w:p>
          <w:p w14:paraId="2DE75843">
            <w:pPr>
              <w:spacing w:line="440" w:lineRule="exact"/>
              <w:ind w:firstLine="480" w:firstLineChars="200"/>
              <w:rPr>
                <w:rFonts w:hint="eastAsia" w:ascii="宋体" w:hAnsi="宋体" w:cs="宋体"/>
                <w:bCs/>
                <w:sz w:val="24"/>
              </w:rPr>
            </w:pPr>
            <w:r>
              <w:rPr>
                <w:rFonts w:hint="eastAsia" w:ascii="宋体" w:hAnsi="宋体" w:cs="宋体"/>
                <w:bCs/>
                <w:sz w:val="24"/>
              </w:rPr>
              <w:t xml:space="preserve">3.3  </w:t>
            </w:r>
            <w:r>
              <w:rPr>
                <w:rFonts w:hint="eastAsia" w:ascii="宋体" w:hAnsi="宋体" w:cs="宋体"/>
                <w:b/>
                <w:sz w:val="24"/>
              </w:rPr>
              <w:t>研发苹果施肥信息感知网络技术。</w:t>
            </w:r>
            <w:r>
              <w:rPr>
                <w:rFonts w:hint="eastAsia" w:ascii="宋体" w:hAnsi="宋体" w:cs="宋体"/>
                <w:bCs/>
                <w:sz w:val="24"/>
              </w:rPr>
              <w:t>结合苹果健康状态评价及智能施肥机，以点云三维重建为理论基础，以无人机遥感为果园宏观监测，自研深度传感数字化装备为果树微观重构技术，通过引入多传感器融合重建感知，人工智能果脸识别和大数据分析，建立苹果养分感知功能-结构数字化框架，解决精准施肥位置和施肥量难以量化评价等问题，提升果园肥力管理效率。</w:t>
            </w:r>
          </w:p>
          <w:p w14:paraId="1F31BEE2">
            <w:pPr>
              <w:spacing w:line="440" w:lineRule="exact"/>
              <w:ind w:firstLine="480" w:firstLineChars="200"/>
              <w:rPr>
                <w:rFonts w:hint="eastAsia" w:ascii="宋体" w:hAnsi="宋体" w:cs="宋体"/>
                <w:sz w:val="24"/>
              </w:rPr>
            </w:pPr>
            <w:r>
              <w:rPr>
                <w:rFonts w:hint="eastAsia" w:ascii="宋体" w:hAnsi="宋体" w:cs="宋体"/>
                <w:sz w:val="24"/>
              </w:rPr>
              <w:t>3.4  创新“三站一线”推广模式和基层骨干跟踪服务体系。创新构建了试验站-科技小院-专家工作站一体化协同，开展科技成果示范推广，精选科研专家、学院教授、专门研究人才、专业培训教师、专职管理人员和基层田秀才，联合组建“六位一体”团队，采用产学研推训管结合，农机农艺融合，取得显著经济效益。</w:t>
            </w:r>
          </w:p>
          <w:p w14:paraId="5274B4F3">
            <w:pPr>
              <w:spacing w:line="440" w:lineRule="exact"/>
              <w:ind w:firstLine="482" w:firstLineChars="200"/>
              <w:rPr>
                <w:rFonts w:hint="eastAsia" w:ascii="宋体" w:hAnsi="宋体" w:cs="宋体"/>
                <w:b/>
                <w:sz w:val="24"/>
              </w:rPr>
            </w:pPr>
            <w:r>
              <w:rPr>
                <w:rFonts w:hint="eastAsia" w:ascii="宋体" w:hAnsi="宋体" w:cs="宋体"/>
                <w:b/>
                <w:sz w:val="24"/>
              </w:rPr>
              <w:t>4、推广应用及效益情况</w:t>
            </w:r>
          </w:p>
          <w:p w14:paraId="624EA7BD">
            <w:pPr>
              <w:spacing w:line="440" w:lineRule="exact"/>
              <w:ind w:firstLine="480" w:firstLineChars="200"/>
              <w:rPr>
                <w:sz w:val="24"/>
              </w:rPr>
            </w:pPr>
            <w:r>
              <w:rPr>
                <w:rFonts w:hint="eastAsia" w:ascii="宋体" w:hAnsi="宋体" w:cs="宋体"/>
                <w:sz w:val="24"/>
              </w:rPr>
              <w:t>2021年-2024年累计在陕西省、山西省和甘肃省推广460万亩，平均亩产量提高22%以上，提升机械利用率35%以上，减少施肥用工量45%，带动苹果示范园区节本增效25%以上；培训果农4.2万人次以上，培育精准施肥技术能手2000人，辐射带动5.5万余名群众掌握先进技能。项目团队出版专著3部、授权知识产权30项，发表论文14篇，经济、社会和生态成效显著。</w:t>
            </w:r>
          </w:p>
          <w:p w14:paraId="7E85F937">
            <w:pPr>
              <w:pStyle w:val="3"/>
              <w:ind w:firstLine="0" w:firstLineChars="0"/>
              <w:jc w:val="left"/>
              <w:rPr>
                <w:rFonts w:ascii="Times New Roman"/>
                <w:sz w:val="28"/>
              </w:rPr>
            </w:pPr>
          </w:p>
          <w:p w14:paraId="74B6A0F9">
            <w:pPr>
              <w:pStyle w:val="3"/>
              <w:ind w:firstLine="0" w:firstLineChars="0"/>
              <w:jc w:val="center"/>
              <w:outlineLvl w:val="1"/>
              <w:rPr>
                <w:rFonts w:ascii="Times New Roman"/>
                <w:sz w:val="28"/>
              </w:rPr>
            </w:pPr>
          </w:p>
        </w:tc>
      </w:tr>
    </w:tbl>
    <w:p w14:paraId="49CB6C6B">
      <w:pPr>
        <w:pStyle w:val="3"/>
        <w:ind w:firstLine="0" w:firstLineChars="0"/>
        <w:jc w:val="center"/>
        <w:outlineLvl w:val="1"/>
        <w:rPr>
          <w:rFonts w:ascii="Times New Roman"/>
          <w:b/>
          <w:sz w:val="28"/>
        </w:rPr>
        <w:sectPr>
          <w:pgSz w:w="11906" w:h="16838"/>
          <w:pgMar w:top="1984" w:right="1474" w:bottom="2098" w:left="1587" w:header="851" w:footer="992" w:gutter="0"/>
          <w:pgNumType w:fmt="numberInDash"/>
          <w:cols w:space="0" w:num="1"/>
          <w:docGrid w:type="lines" w:linePitch="312" w:charSpace="0"/>
        </w:sectPr>
      </w:pPr>
    </w:p>
    <w:p w14:paraId="1C0B321E">
      <w:pPr>
        <w:pStyle w:val="3"/>
        <w:ind w:firstLine="0" w:firstLineChars="0"/>
        <w:jc w:val="left"/>
        <w:outlineLvl w:val="1"/>
        <w:rPr>
          <w:rFonts w:ascii="Times New Roman"/>
          <w:b/>
          <w:sz w:val="28"/>
        </w:rPr>
      </w:pPr>
      <w:r>
        <w:rPr>
          <w:rFonts w:hint="eastAsia" w:ascii="Times New Roman"/>
          <w:b/>
          <w:sz w:val="28"/>
        </w:rPr>
        <w:t>四</w:t>
      </w:r>
      <w:r>
        <w:rPr>
          <w:rFonts w:ascii="Times New Roman"/>
          <w:b/>
          <w:sz w:val="28"/>
        </w:rPr>
        <w:t>、客观评价</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E7B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2" w:hRule="atLeast"/>
        </w:trPr>
        <w:tc>
          <w:tcPr>
            <w:tcW w:w="9060" w:type="dxa"/>
          </w:tcPr>
          <w:p w14:paraId="748E7C4A">
            <w:pPr>
              <w:spacing w:line="440" w:lineRule="exact"/>
              <w:ind w:firstLine="480" w:firstLineChars="200"/>
              <w:rPr>
                <w:rFonts w:hint="eastAsia" w:ascii="宋体" w:hAnsi="宋体" w:cs="宋体"/>
                <w:bCs/>
                <w:sz w:val="24"/>
              </w:rPr>
            </w:pPr>
            <w:r>
              <w:rPr>
                <w:rFonts w:hint="eastAsia" w:ascii="宋体" w:hAnsi="宋体" w:cs="宋体"/>
                <w:bCs/>
                <w:sz w:val="24"/>
              </w:rPr>
              <w:t>1、把握现代智慧农业中智能感知系统、人工智能与大数据分析、作物管理数字化等最新发展趋势，将三维重建技术深度融合到苹果精准化管理中。项目研究成果在国内外引起较大反响。</w:t>
            </w:r>
          </w:p>
          <w:p w14:paraId="19432975">
            <w:pPr>
              <w:spacing w:line="440" w:lineRule="exact"/>
              <w:rPr>
                <w:rFonts w:hint="eastAsia" w:ascii="宋体" w:hAnsi="宋体" w:cs="宋体"/>
                <w:bCs/>
                <w:sz w:val="24"/>
              </w:rPr>
            </w:pPr>
            <w:r>
              <w:rPr>
                <w:rFonts w:hint="eastAsia" w:ascii="宋体" w:hAnsi="宋体" w:cs="宋体"/>
                <w:bCs/>
                <w:sz w:val="24"/>
              </w:rPr>
              <w:t xml:space="preserve">    2、该项目取得的发明和实用新型专利、计算机软件著作权、地方标准、以及多篇SCI、EI收录研究性论文，充分说明项目成员具备较高理论研究和实践水平。</w:t>
            </w:r>
          </w:p>
          <w:p w14:paraId="409A29AC">
            <w:pPr>
              <w:spacing w:line="440" w:lineRule="exact"/>
              <w:ind w:firstLine="480" w:firstLineChars="200"/>
              <w:rPr>
                <w:rFonts w:hint="eastAsia" w:ascii="宋体" w:hAnsi="宋体" w:cs="宋体"/>
                <w:bCs/>
                <w:sz w:val="24"/>
              </w:rPr>
            </w:pPr>
            <w:r>
              <w:rPr>
                <w:rFonts w:hint="eastAsia" w:ascii="宋体" w:hAnsi="宋体" w:cs="宋体"/>
                <w:bCs/>
                <w:sz w:val="24"/>
              </w:rPr>
              <w:t>3、研究成果“基于三维点云的果实表型高通量无损监测与精准数字化”，解决果类作物表型高通量数字化问题，获2020年度陕西高等学校科学技术奖励二等奖；“Research on Extraction of Fruit scan from raw Point Clouds”，解决了从原始点云中准确抽取果实形态问题，获“2012年全国农业工程博士生学术论坛报告特等奖”。</w:t>
            </w:r>
          </w:p>
          <w:p w14:paraId="753D7FDA">
            <w:pPr>
              <w:spacing w:line="440" w:lineRule="exact"/>
              <w:ind w:firstLine="480" w:firstLineChars="200"/>
              <w:rPr>
                <w:rFonts w:hint="eastAsia" w:ascii="宋体" w:hAnsi="宋体" w:cs="宋体"/>
                <w:bCs/>
                <w:sz w:val="24"/>
              </w:rPr>
            </w:pPr>
            <w:r>
              <w:rPr>
                <w:rFonts w:hint="eastAsia" w:ascii="宋体" w:hAnsi="宋体" w:cs="宋体"/>
                <w:bCs/>
                <w:sz w:val="24"/>
              </w:rPr>
              <w:t>4、2022年6月28日，陕西省园艺学会评价认为项目选题新颖，数据详实，技术先进，实用性强，“产学研用”结合紧密，农机农艺有机融合，节本增效，经济、社会及生态效益显著，总体达到国内先进水平。</w:t>
            </w:r>
          </w:p>
          <w:p w14:paraId="535EBC44">
            <w:pPr>
              <w:numPr>
                <w:ilvl w:val="0"/>
                <w:numId w:val="1"/>
              </w:numPr>
              <w:spacing w:line="440" w:lineRule="exact"/>
              <w:ind w:firstLine="480" w:firstLineChars="200"/>
              <w:rPr>
                <w:rFonts w:hint="eastAsia" w:ascii="宋体" w:hAnsi="宋体" w:cs="宋体"/>
                <w:bCs/>
                <w:sz w:val="24"/>
              </w:rPr>
            </w:pPr>
            <w:r>
              <w:rPr>
                <w:rFonts w:hint="eastAsia" w:ascii="宋体" w:hAnsi="宋体" w:cs="宋体"/>
                <w:bCs/>
                <w:sz w:val="24"/>
              </w:rPr>
              <w:t>研究了基于LoRaWAN协议的物联网苹果养分感知技术，研制具有自主知识产权的条播式智能施肥机、移动式注肥喷药装置、果园机载根区变量施肥装置和果园施肥机器人等新技术和新装备，获发明授权。</w:t>
            </w:r>
          </w:p>
          <w:p w14:paraId="74695018">
            <w:pPr>
              <w:spacing w:line="440" w:lineRule="exact"/>
              <w:ind w:firstLine="480" w:firstLineChars="200"/>
              <w:rPr>
                <w:rFonts w:hint="eastAsia" w:ascii="宋体" w:hAnsi="宋体" w:cs="宋体"/>
                <w:bCs/>
                <w:sz w:val="24"/>
              </w:rPr>
            </w:pPr>
            <w:r>
              <w:rPr>
                <w:rFonts w:hint="eastAsia" w:ascii="宋体" w:hAnsi="宋体" w:cs="宋体"/>
                <w:bCs/>
                <w:sz w:val="24"/>
              </w:rPr>
              <w:t>6、技术成果在陕西省的渭南市、延安市、宝鸡市、咸阳市、铜川市；以及山西省和甘肃省等地市推广，累计推广应用面积460万亩，产量和优果率提高，施肥用工量减少，节本增效明显。</w:t>
            </w:r>
          </w:p>
          <w:p w14:paraId="0732AF4B">
            <w:pPr>
              <w:pStyle w:val="3"/>
              <w:ind w:firstLine="0" w:firstLineChars="0"/>
              <w:jc w:val="left"/>
              <w:outlineLvl w:val="1"/>
              <w:rPr>
                <w:rFonts w:ascii="Times New Roman"/>
                <w:b/>
                <w:sz w:val="28"/>
              </w:rPr>
            </w:pPr>
          </w:p>
        </w:tc>
      </w:tr>
    </w:tbl>
    <w:p w14:paraId="24C692E1">
      <w:pPr>
        <w:jc w:val="center"/>
        <w:outlineLvl w:val="1"/>
        <w:rPr>
          <w:b/>
          <w:sz w:val="28"/>
        </w:rPr>
        <w:sectPr>
          <w:pgSz w:w="11906" w:h="16838"/>
          <w:pgMar w:top="1984" w:right="1474" w:bottom="2098" w:left="1587" w:header="851" w:footer="992" w:gutter="0"/>
          <w:pgNumType w:fmt="numberInDash"/>
          <w:cols w:space="0" w:num="1"/>
          <w:docGrid w:type="lines" w:linePitch="312" w:charSpace="0"/>
        </w:sectPr>
      </w:pPr>
    </w:p>
    <w:p w14:paraId="70FD8971">
      <w:pPr>
        <w:jc w:val="left"/>
        <w:outlineLvl w:val="1"/>
        <w:rPr>
          <w:b/>
          <w:sz w:val="28"/>
        </w:rPr>
      </w:pPr>
      <w:r>
        <w:rPr>
          <w:rFonts w:hint="eastAsia"/>
          <w:b/>
          <w:sz w:val="28"/>
        </w:rPr>
        <w:t>五</w:t>
      </w:r>
      <w:r>
        <w:rPr>
          <w:b/>
          <w:sz w:val="28"/>
        </w:rPr>
        <w:t>、应用情况和效益</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185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2" w:hRule="atLeast"/>
        </w:trPr>
        <w:tc>
          <w:tcPr>
            <w:tcW w:w="9220" w:type="dxa"/>
          </w:tcPr>
          <w:p w14:paraId="498EADBC">
            <w:pPr>
              <w:pStyle w:val="3"/>
              <w:spacing w:line="390" w:lineRule="exact"/>
              <w:ind w:firstLine="0" w:firstLineChars="0"/>
              <w:outlineLvl w:val="2"/>
              <w:rPr>
                <w:rFonts w:ascii="Times New Roman"/>
              </w:rPr>
            </w:pPr>
            <w:r>
              <w:rPr>
                <w:rFonts w:ascii="Times New Roman"/>
                <w:b/>
              </w:rPr>
              <w:t>1．应用情况</w:t>
            </w:r>
            <w:r>
              <w:rPr>
                <w:rFonts w:ascii="Times New Roman"/>
              </w:rPr>
              <w:t>（限2页</w:t>
            </w:r>
            <w:r>
              <w:rPr>
                <w:rFonts w:ascii="Times New Roman"/>
                <w:sz w:val="21"/>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hint="eastAsia" w:ascii="Times New Roman"/>
                <w:sz w:val="21"/>
              </w:rPr>
              <w:t>）</w:t>
            </w:r>
          </w:p>
          <w:p w14:paraId="01ABDE8A">
            <w:pPr>
              <w:pStyle w:val="3"/>
              <w:spacing w:line="440" w:lineRule="exact"/>
              <w:outlineLvl w:val="2"/>
              <w:rPr>
                <w:rFonts w:hint="eastAsia" w:ascii="宋体" w:hAnsi="宋体"/>
              </w:rPr>
            </w:pPr>
            <w:r>
              <w:rPr>
                <w:rFonts w:hint="eastAsia" w:ascii="宋体" w:hAnsi="宋体"/>
              </w:rPr>
              <w:t>项目于2013年1月开始实施，经12年研究创制、试验示范、推广应用，效益显著。陕西省科学技术成果登记号：9612022Y2442 ，创新性成果登记5项；授权发明专利15项、实用新型6项、软件著作权9项，发布实施地方标准8项，出版专著1部，在核心期刊发表论文13篇，5人获聘省级苹果专业特聘教师。</w:t>
            </w:r>
          </w:p>
          <w:p w14:paraId="3985146C">
            <w:pPr>
              <w:pStyle w:val="3"/>
              <w:spacing w:line="390" w:lineRule="exact"/>
              <w:ind w:firstLine="0" w:firstLineChars="0"/>
              <w:outlineLvl w:val="2"/>
              <w:rPr>
                <w:rFonts w:ascii="Times New Roman"/>
              </w:rPr>
            </w:pPr>
          </w:p>
          <w:p w14:paraId="416D473B">
            <w:pPr>
              <w:jc w:val="left"/>
              <w:outlineLvl w:val="1"/>
              <w:rPr>
                <w:b/>
                <w:sz w:val="28"/>
              </w:rPr>
            </w:pPr>
          </w:p>
        </w:tc>
      </w:tr>
    </w:tbl>
    <w:p w14:paraId="30B84C9E"/>
    <w:p w14:paraId="29602197">
      <w:pPr>
        <w:pStyle w:val="3"/>
        <w:spacing w:line="390" w:lineRule="exact"/>
        <w:ind w:firstLine="0" w:firstLineChars="0"/>
        <w:jc w:val="right"/>
        <w:rPr>
          <w:rFonts w:ascii="Times New Roman"/>
        </w:rPr>
      </w:pPr>
    </w:p>
    <w:tbl>
      <w:tblPr>
        <w:tblStyle w:val="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14:paraId="424C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7" w:hRule="atLeast"/>
        </w:trPr>
        <w:tc>
          <w:tcPr>
            <w:tcW w:w="9200" w:type="dxa"/>
          </w:tcPr>
          <w:p w14:paraId="67F56FAD">
            <w:pPr>
              <w:numPr>
                <w:ilvl w:val="0"/>
                <w:numId w:val="2"/>
              </w:numPr>
              <w:jc w:val="left"/>
              <w:rPr>
                <w:b/>
              </w:rPr>
            </w:pPr>
            <w:r>
              <w:rPr>
                <w:b/>
                <w:sz w:val="24"/>
              </w:rPr>
              <w:t>经济效益和社会效益</w:t>
            </w:r>
            <w:r>
              <w:rPr>
                <w:bCs/>
                <w:sz w:val="24"/>
              </w:rPr>
              <w:t>（限2页）</w:t>
            </w:r>
            <w:r>
              <w:rPr>
                <w:b/>
              </w:rPr>
              <w:t xml:space="preserve">   </w:t>
            </w:r>
          </w:p>
          <w:p w14:paraId="4DCA272C">
            <w:pPr>
              <w:snapToGrid w:val="0"/>
              <w:spacing w:line="500" w:lineRule="exact"/>
              <w:ind w:right="81" w:firstLine="480" w:firstLineChars="200"/>
              <w:rPr>
                <w:rFonts w:hint="eastAsia" w:ascii="宋体" w:hAnsi="宋体"/>
                <w:sz w:val="24"/>
              </w:rPr>
            </w:pPr>
            <w:r>
              <w:rPr>
                <w:rFonts w:hint="eastAsia" w:ascii="宋体" w:hAnsi="宋体"/>
                <w:sz w:val="24"/>
              </w:rPr>
              <w:t>项目研究基于LoRaWAN协议的物联网苹果养分感知技术，研发具有自主知识产权的条播式智能施肥机、移动式注肥喷药装置、果园机载根区变量施肥装置和果园施肥机器人等。创新技术推广模式，集成精准施肥技术，“产学研用”结合紧密，农机农艺有机融合，近三年在全省累计推广应用面积460万亩，（其中2022年120.50万亩，2023年136.45万亩，2024年203.05万亩），平均亩产量提高22%，优果率提升5%，减少施肥用工量45%，带动苹果示范园区节本增效25%以上。</w:t>
            </w:r>
          </w:p>
          <w:p w14:paraId="5F4DAF54">
            <w:pPr>
              <w:jc w:val="left"/>
              <w:rPr>
                <w:b/>
              </w:rPr>
            </w:pPr>
          </w:p>
        </w:tc>
      </w:tr>
    </w:tbl>
    <w:p w14:paraId="7CE9A088">
      <w:pPr>
        <w:jc w:val="center"/>
        <w:outlineLvl w:val="1"/>
        <w:rPr>
          <w:b/>
          <w:sz w:val="28"/>
          <w:szCs w:val="28"/>
        </w:rPr>
        <w:sectPr>
          <w:pgSz w:w="11906" w:h="16838"/>
          <w:pgMar w:top="1984" w:right="1474" w:bottom="2098" w:left="1587" w:header="851" w:footer="992" w:gutter="0"/>
          <w:pgNumType w:fmt="numberInDash"/>
          <w:cols w:space="0" w:num="1"/>
          <w:docGrid w:type="lines" w:linePitch="312" w:charSpace="0"/>
        </w:sectPr>
      </w:pPr>
    </w:p>
    <w:p w14:paraId="29C085CE">
      <w:pPr>
        <w:jc w:val="left"/>
        <w:outlineLvl w:val="1"/>
        <w:rPr>
          <w:b/>
          <w:sz w:val="28"/>
          <w:szCs w:val="28"/>
        </w:rPr>
      </w:pPr>
      <w:r>
        <w:rPr>
          <w:rFonts w:hint="eastAsia"/>
          <w:b/>
          <w:sz w:val="28"/>
          <w:szCs w:val="28"/>
        </w:rPr>
        <w:t>六</w:t>
      </w:r>
      <w:r>
        <w:rPr>
          <w:b/>
          <w:sz w:val="28"/>
          <w:szCs w:val="28"/>
        </w:rPr>
        <w:t>、主要知识产权证明目录（限10条）</w:t>
      </w:r>
    </w:p>
    <w:tbl>
      <w:tblPr>
        <w:tblStyle w:val="6"/>
        <w:tblW w:w="93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1"/>
        <w:gridCol w:w="1199"/>
        <w:gridCol w:w="1375"/>
        <w:gridCol w:w="1040"/>
        <w:gridCol w:w="922"/>
        <w:gridCol w:w="1026"/>
        <w:gridCol w:w="1109"/>
        <w:gridCol w:w="1112"/>
        <w:gridCol w:w="1026"/>
      </w:tblGrid>
      <w:tr w14:paraId="15373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0"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59DA082D">
            <w:pPr>
              <w:pStyle w:val="3"/>
              <w:spacing w:line="240" w:lineRule="auto"/>
              <w:ind w:firstLine="0" w:firstLineChars="0"/>
              <w:jc w:val="center"/>
              <w:rPr>
                <w:rFonts w:ascii="Times New Roman"/>
                <w:sz w:val="21"/>
                <w:szCs w:val="21"/>
              </w:rPr>
            </w:pPr>
            <w:r>
              <w:rPr>
                <w:rFonts w:ascii="Times New Roman"/>
                <w:sz w:val="21"/>
                <w:szCs w:val="21"/>
              </w:rPr>
              <w:t>序号</w:t>
            </w:r>
          </w:p>
        </w:tc>
        <w:tc>
          <w:tcPr>
            <w:tcW w:w="1199" w:type="dxa"/>
            <w:tcBorders>
              <w:top w:val="single" w:color="auto" w:sz="8" w:space="0"/>
              <w:left w:val="single" w:color="auto" w:sz="8" w:space="0"/>
              <w:bottom w:val="single" w:color="auto" w:sz="8" w:space="0"/>
              <w:right w:val="single" w:color="auto" w:sz="8" w:space="0"/>
            </w:tcBorders>
            <w:vAlign w:val="center"/>
          </w:tcPr>
          <w:p w14:paraId="1C78861C">
            <w:pPr>
              <w:pStyle w:val="3"/>
              <w:spacing w:line="240" w:lineRule="auto"/>
              <w:ind w:firstLine="0" w:firstLineChars="0"/>
              <w:jc w:val="center"/>
              <w:rPr>
                <w:rFonts w:ascii="Times New Roman"/>
                <w:sz w:val="21"/>
                <w:szCs w:val="21"/>
              </w:rPr>
            </w:pPr>
            <w:r>
              <w:rPr>
                <w:rFonts w:ascii="Times New Roman"/>
                <w:sz w:val="21"/>
                <w:szCs w:val="21"/>
              </w:rPr>
              <w:t>知识产权类别</w:t>
            </w:r>
          </w:p>
        </w:tc>
        <w:tc>
          <w:tcPr>
            <w:tcW w:w="1375" w:type="dxa"/>
            <w:tcBorders>
              <w:top w:val="single" w:color="auto" w:sz="8" w:space="0"/>
              <w:left w:val="single" w:color="auto" w:sz="8" w:space="0"/>
              <w:bottom w:val="single" w:color="auto" w:sz="8" w:space="0"/>
              <w:right w:val="single" w:color="auto" w:sz="8" w:space="0"/>
            </w:tcBorders>
            <w:vAlign w:val="center"/>
          </w:tcPr>
          <w:p w14:paraId="56BD98E4">
            <w:pPr>
              <w:pStyle w:val="3"/>
              <w:spacing w:line="240" w:lineRule="auto"/>
              <w:ind w:firstLine="0" w:firstLineChars="0"/>
              <w:jc w:val="center"/>
              <w:rPr>
                <w:rFonts w:ascii="Times New Roman"/>
                <w:sz w:val="21"/>
                <w:szCs w:val="21"/>
              </w:rPr>
            </w:pPr>
            <w:r>
              <w:rPr>
                <w:rFonts w:ascii="Times New Roman"/>
                <w:sz w:val="21"/>
                <w:szCs w:val="21"/>
              </w:rPr>
              <w:t>知识产权具体名称</w:t>
            </w:r>
          </w:p>
        </w:tc>
        <w:tc>
          <w:tcPr>
            <w:tcW w:w="1040" w:type="dxa"/>
            <w:tcBorders>
              <w:top w:val="single" w:color="auto" w:sz="8" w:space="0"/>
              <w:left w:val="single" w:color="auto" w:sz="8" w:space="0"/>
              <w:bottom w:val="single" w:color="auto" w:sz="8" w:space="0"/>
              <w:right w:val="single" w:color="auto" w:sz="8" w:space="0"/>
            </w:tcBorders>
            <w:vAlign w:val="center"/>
          </w:tcPr>
          <w:p w14:paraId="429F4FED">
            <w:pPr>
              <w:pStyle w:val="3"/>
              <w:spacing w:line="240" w:lineRule="auto"/>
              <w:ind w:firstLine="0" w:firstLineChars="0"/>
              <w:jc w:val="center"/>
              <w:rPr>
                <w:rFonts w:ascii="Times New Roman"/>
                <w:sz w:val="21"/>
                <w:szCs w:val="21"/>
              </w:rPr>
            </w:pPr>
            <w:r>
              <w:rPr>
                <w:rFonts w:ascii="Times New Roman"/>
                <w:sz w:val="21"/>
                <w:szCs w:val="21"/>
              </w:rPr>
              <w:t>国家</w:t>
            </w:r>
          </w:p>
          <w:p w14:paraId="74C9FC8E">
            <w:pPr>
              <w:pStyle w:val="3"/>
              <w:spacing w:line="240" w:lineRule="auto"/>
              <w:ind w:firstLine="0" w:firstLineChars="0"/>
              <w:jc w:val="center"/>
              <w:rPr>
                <w:rFonts w:ascii="Times New Roman"/>
                <w:sz w:val="21"/>
                <w:szCs w:val="21"/>
              </w:rPr>
            </w:pPr>
            <w:r>
              <w:rPr>
                <w:rFonts w:ascii="Times New Roman"/>
                <w:sz w:val="21"/>
                <w:szCs w:val="21"/>
              </w:rPr>
              <w:t>（地区）</w:t>
            </w:r>
          </w:p>
        </w:tc>
        <w:tc>
          <w:tcPr>
            <w:tcW w:w="922" w:type="dxa"/>
            <w:tcBorders>
              <w:top w:val="single" w:color="auto" w:sz="8" w:space="0"/>
              <w:left w:val="single" w:color="auto" w:sz="8" w:space="0"/>
              <w:bottom w:val="single" w:color="auto" w:sz="8" w:space="0"/>
              <w:right w:val="single" w:color="auto" w:sz="8" w:space="0"/>
            </w:tcBorders>
            <w:vAlign w:val="center"/>
          </w:tcPr>
          <w:p w14:paraId="03EABC0A">
            <w:pPr>
              <w:pStyle w:val="3"/>
              <w:spacing w:line="240" w:lineRule="auto"/>
              <w:ind w:firstLine="0" w:firstLineChars="0"/>
              <w:jc w:val="center"/>
              <w:rPr>
                <w:rFonts w:ascii="Times New Roman"/>
                <w:sz w:val="21"/>
                <w:szCs w:val="21"/>
              </w:rPr>
            </w:pPr>
            <w:r>
              <w:rPr>
                <w:rFonts w:ascii="Times New Roman"/>
                <w:sz w:val="21"/>
                <w:szCs w:val="21"/>
              </w:rPr>
              <w:t>授权号</w:t>
            </w:r>
          </w:p>
        </w:tc>
        <w:tc>
          <w:tcPr>
            <w:tcW w:w="1026" w:type="dxa"/>
            <w:tcBorders>
              <w:top w:val="single" w:color="auto" w:sz="8" w:space="0"/>
              <w:left w:val="single" w:color="auto" w:sz="8" w:space="0"/>
              <w:bottom w:val="single" w:color="auto" w:sz="8" w:space="0"/>
              <w:right w:val="single" w:color="auto" w:sz="8" w:space="0"/>
            </w:tcBorders>
            <w:vAlign w:val="center"/>
          </w:tcPr>
          <w:p w14:paraId="5F3C8733">
            <w:pPr>
              <w:pStyle w:val="3"/>
              <w:spacing w:line="240" w:lineRule="auto"/>
              <w:ind w:firstLine="0" w:firstLineChars="0"/>
              <w:jc w:val="center"/>
              <w:rPr>
                <w:rFonts w:ascii="Times New Roman"/>
                <w:sz w:val="21"/>
                <w:szCs w:val="21"/>
              </w:rPr>
            </w:pPr>
            <w:r>
              <w:rPr>
                <w:rFonts w:ascii="Times New Roman"/>
                <w:sz w:val="21"/>
                <w:szCs w:val="21"/>
              </w:rPr>
              <w:t>授权日期</w:t>
            </w:r>
          </w:p>
        </w:tc>
        <w:tc>
          <w:tcPr>
            <w:tcW w:w="1109" w:type="dxa"/>
            <w:tcBorders>
              <w:top w:val="single" w:color="auto" w:sz="8" w:space="0"/>
              <w:left w:val="single" w:color="auto" w:sz="8" w:space="0"/>
              <w:bottom w:val="single" w:color="auto" w:sz="8" w:space="0"/>
              <w:right w:val="single" w:color="auto" w:sz="8" w:space="0"/>
            </w:tcBorders>
            <w:vAlign w:val="center"/>
          </w:tcPr>
          <w:p w14:paraId="301B98E1">
            <w:pPr>
              <w:pStyle w:val="3"/>
              <w:spacing w:line="240" w:lineRule="auto"/>
              <w:ind w:firstLine="0" w:firstLineChars="0"/>
              <w:jc w:val="center"/>
              <w:rPr>
                <w:rFonts w:ascii="Times New Roman"/>
                <w:sz w:val="21"/>
                <w:szCs w:val="21"/>
              </w:rPr>
            </w:pPr>
            <w:r>
              <w:rPr>
                <w:rFonts w:ascii="Times New Roman"/>
                <w:sz w:val="21"/>
                <w:szCs w:val="21"/>
              </w:rPr>
              <w:t>证书编号</w:t>
            </w:r>
          </w:p>
        </w:tc>
        <w:tc>
          <w:tcPr>
            <w:tcW w:w="1112" w:type="dxa"/>
            <w:tcBorders>
              <w:top w:val="single" w:color="auto" w:sz="8" w:space="0"/>
              <w:left w:val="single" w:color="auto" w:sz="8" w:space="0"/>
              <w:bottom w:val="single" w:color="auto" w:sz="8" w:space="0"/>
              <w:right w:val="single" w:color="auto" w:sz="8" w:space="0"/>
            </w:tcBorders>
            <w:vAlign w:val="center"/>
          </w:tcPr>
          <w:p w14:paraId="2DC4B20D">
            <w:pPr>
              <w:pStyle w:val="3"/>
              <w:spacing w:line="240" w:lineRule="auto"/>
              <w:ind w:firstLine="0" w:firstLineChars="0"/>
              <w:jc w:val="center"/>
              <w:rPr>
                <w:rFonts w:ascii="Times New Roman"/>
                <w:sz w:val="21"/>
                <w:szCs w:val="21"/>
              </w:rPr>
            </w:pPr>
            <w:r>
              <w:rPr>
                <w:rFonts w:ascii="Times New Roman"/>
                <w:sz w:val="21"/>
                <w:szCs w:val="21"/>
              </w:rPr>
              <w:t>权利人</w:t>
            </w:r>
          </w:p>
        </w:tc>
        <w:tc>
          <w:tcPr>
            <w:tcW w:w="1026" w:type="dxa"/>
            <w:tcBorders>
              <w:top w:val="single" w:color="auto" w:sz="8" w:space="0"/>
              <w:left w:val="single" w:color="auto" w:sz="8" w:space="0"/>
              <w:bottom w:val="single" w:color="auto" w:sz="8" w:space="0"/>
              <w:right w:val="single" w:color="auto" w:sz="8" w:space="0"/>
            </w:tcBorders>
            <w:vAlign w:val="center"/>
          </w:tcPr>
          <w:p w14:paraId="6DEF6D0B">
            <w:pPr>
              <w:pStyle w:val="3"/>
              <w:spacing w:line="240" w:lineRule="auto"/>
              <w:ind w:firstLine="0" w:firstLineChars="0"/>
              <w:jc w:val="center"/>
              <w:rPr>
                <w:rFonts w:ascii="Times New Roman"/>
                <w:sz w:val="21"/>
                <w:szCs w:val="21"/>
              </w:rPr>
            </w:pPr>
            <w:r>
              <w:rPr>
                <w:rFonts w:ascii="Times New Roman"/>
                <w:sz w:val="21"/>
                <w:szCs w:val="21"/>
              </w:rPr>
              <w:t>发明人</w:t>
            </w:r>
          </w:p>
        </w:tc>
      </w:tr>
      <w:tr w14:paraId="709E71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01E26BE7">
            <w:pPr>
              <w:pStyle w:val="3"/>
              <w:spacing w:line="240" w:lineRule="auto"/>
              <w:ind w:firstLine="0" w:firstLineChars="0"/>
              <w:jc w:val="center"/>
              <w:rPr>
                <w:rFonts w:ascii="Times New Roman"/>
                <w:sz w:val="21"/>
                <w:szCs w:val="21"/>
              </w:rPr>
            </w:pPr>
            <w:r>
              <w:rPr>
                <w:rFonts w:ascii="Times New Roman"/>
                <w:sz w:val="21"/>
                <w:szCs w:val="21"/>
              </w:rPr>
              <w:t>1</w:t>
            </w:r>
          </w:p>
        </w:tc>
        <w:tc>
          <w:tcPr>
            <w:tcW w:w="1199" w:type="dxa"/>
            <w:tcBorders>
              <w:top w:val="single" w:color="auto" w:sz="8" w:space="0"/>
              <w:left w:val="single" w:color="auto" w:sz="8" w:space="0"/>
              <w:bottom w:val="single" w:color="auto" w:sz="8" w:space="0"/>
              <w:right w:val="single" w:color="auto" w:sz="8" w:space="0"/>
            </w:tcBorders>
          </w:tcPr>
          <w:p w14:paraId="66522288">
            <w:pPr>
              <w:pStyle w:val="3"/>
              <w:spacing w:line="240" w:lineRule="auto"/>
              <w:ind w:firstLine="0" w:firstLineChars="0"/>
              <w:jc w:val="left"/>
              <w:rPr>
                <w:rFonts w:ascii="Times New Roman"/>
                <w:sz w:val="21"/>
                <w:szCs w:val="21"/>
              </w:rPr>
            </w:pPr>
            <w:r>
              <w:rPr>
                <w:rFonts w:hint="eastAsia" w:ascii="Times New Roman"/>
                <w:sz w:val="21"/>
                <w:szCs w:val="21"/>
              </w:rPr>
              <w:t>发明专利</w:t>
            </w:r>
          </w:p>
        </w:tc>
        <w:tc>
          <w:tcPr>
            <w:tcW w:w="1375" w:type="dxa"/>
            <w:tcBorders>
              <w:top w:val="single" w:color="auto" w:sz="8" w:space="0"/>
              <w:left w:val="single" w:color="auto" w:sz="8" w:space="0"/>
              <w:bottom w:val="single" w:color="auto" w:sz="8" w:space="0"/>
              <w:right w:val="single" w:color="auto" w:sz="8" w:space="0"/>
            </w:tcBorders>
          </w:tcPr>
          <w:p w14:paraId="78039C4A">
            <w:pPr>
              <w:pStyle w:val="3"/>
              <w:spacing w:line="240" w:lineRule="auto"/>
              <w:ind w:firstLine="0" w:firstLineChars="0"/>
              <w:jc w:val="left"/>
              <w:rPr>
                <w:rFonts w:ascii="Times New Roman"/>
                <w:sz w:val="21"/>
                <w:szCs w:val="21"/>
              </w:rPr>
            </w:pPr>
            <w:r>
              <w:rPr>
                <w:rFonts w:hint="eastAsia" w:ascii="Times New Roman" w:hAnsi="Calibri"/>
                <w:sz w:val="21"/>
                <w:szCs w:val="21"/>
              </w:rPr>
              <w:t>移动式注肥喷药一体装置</w:t>
            </w:r>
          </w:p>
        </w:tc>
        <w:tc>
          <w:tcPr>
            <w:tcW w:w="1040" w:type="dxa"/>
            <w:tcBorders>
              <w:top w:val="single" w:color="auto" w:sz="8" w:space="0"/>
              <w:left w:val="single" w:color="auto" w:sz="8" w:space="0"/>
              <w:bottom w:val="single" w:color="auto" w:sz="8" w:space="0"/>
              <w:right w:val="single" w:color="auto" w:sz="8" w:space="0"/>
            </w:tcBorders>
          </w:tcPr>
          <w:p w14:paraId="3D8FAE68">
            <w:pPr>
              <w:pStyle w:val="3"/>
              <w:spacing w:line="240" w:lineRule="auto"/>
              <w:ind w:firstLine="0" w:firstLineChars="0"/>
              <w:jc w:val="center"/>
              <w:rPr>
                <w:rFonts w:ascii="Times New Roman" w:hAnsi="Calibri"/>
                <w:sz w:val="21"/>
                <w:szCs w:val="21"/>
              </w:rPr>
            </w:pPr>
          </w:p>
          <w:p w14:paraId="4C22986F">
            <w:pPr>
              <w:pStyle w:val="3"/>
              <w:spacing w:line="240" w:lineRule="auto"/>
              <w:ind w:firstLine="0" w:firstLineChars="0"/>
              <w:jc w:val="left"/>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tcPr>
          <w:p w14:paraId="663EAD31">
            <w:pPr>
              <w:pStyle w:val="3"/>
              <w:spacing w:line="240" w:lineRule="auto"/>
              <w:ind w:firstLine="0" w:firstLineChars="0"/>
              <w:jc w:val="left"/>
              <w:rPr>
                <w:rFonts w:ascii="Times New Roman"/>
                <w:sz w:val="21"/>
                <w:szCs w:val="21"/>
              </w:rPr>
            </w:pPr>
            <w:r>
              <w:rPr>
                <w:rFonts w:hint="eastAsia" w:ascii="Times New Roman" w:hAnsi="Calibri"/>
                <w:sz w:val="21"/>
                <w:szCs w:val="21"/>
              </w:rPr>
              <w:t>ZL 2007 1 0175567.2</w:t>
            </w:r>
          </w:p>
        </w:tc>
        <w:tc>
          <w:tcPr>
            <w:tcW w:w="1026" w:type="dxa"/>
            <w:tcBorders>
              <w:top w:val="single" w:color="auto" w:sz="8" w:space="0"/>
              <w:left w:val="single" w:color="auto" w:sz="8" w:space="0"/>
              <w:bottom w:val="single" w:color="auto" w:sz="8" w:space="0"/>
              <w:right w:val="single" w:color="auto" w:sz="8" w:space="0"/>
            </w:tcBorders>
          </w:tcPr>
          <w:p w14:paraId="0D872CF6">
            <w:pPr>
              <w:pStyle w:val="3"/>
              <w:spacing w:line="240" w:lineRule="auto"/>
              <w:ind w:firstLine="0" w:firstLineChars="0"/>
              <w:jc w:val="left"/>
              <w:rPr>
                <w:rFonts w:ascii="Times New Roman"/>
                <w:sz w:val="21"/>
                <w:szCs w:val="21"/>
              </w:rPr>
            </w:pPr>
            <w:r>
              <w:rPr>
                <w:rFonts w:hint="eastAsia" w:ascii="Times New Roman" w:hAnsi="Calibri"/>
                <w:sz w:val="21"/>
                <w:szCs w:val="21"/>
              </w:rPr>
              <w:t>2009-08-05</w:t>
            </w:r>
          </w:p>
        </w:tc>
        <w:tc>
          <w:tcPr>
            <w:tcW w:w="1109" w:type="dxa"/>
            <w:tcBorders>
              <w:top w:val="single" w:color="auto" w:sz="8" w:space="0"/>
              <w:left w:val="single" w:color="auto" w:sz="8" w:space="0"/>
              <w:bottom w:val="single" w:color="auto" w:sz="8" w:space="0"/>
              <w:right w:val="single" w:color="auto" w:sz="8" w:space="0"/>
            </w:tcBorders>
          </w:tcPr>
          <w:p w14:paraId="15D48C06">
            <w:pPr>
              <w:pStyle w:val="3"/>
              <w:spacing w:line="240" w:lineRule="auto"/>
              <w:ind w:firstLine="0" w:firstLineChars="0"/>
              <w:jc w:val="left"/>
              <w:rPr>
                <w:rFonts w:ascii="Times New Roman"/>
                <w:sz w:val="21"/>
                <w:szCs w:val="21"/>
              </w:rPr>
            </w:pPr>
            <w:r>
              <w:rPr>
                <w:rFonts w:hint="eastAsia" w:ascii="Times New Roman" w:hAnsi="Calibri"/>
                <w:sz w:val="21"/>
                <w:szCs w:val="21"/>
              </w:rPr>
              <w:t>第534667号</w:t>
            </w:r>
          </w:p>
        </w:tc>
        <w:tc>
          <w:tcPr>
            <w:tcW w:w="1112" w:type="dxa"/>
            <w:tcBorders>
              <w:top w:val="single" w:color="auto" w:sz="8" w:space="0"/>
              <w:left w:val="single" w:color="auto" w:sz="8" w:space="0"/>
              <w:bottom w:val="single" w:color="auto" w:sz="8" w:space="0"/>
              <w:right w:val="single" w:color="auto" w:sz="8" w:space="0"/>
            </w:tcBorders>
          </w:tcPr>
          <w:p w14:paraId="160C6D91">
            <w:pPr>
              <w:pStyle w:val="3"/>
              <w:spacing w:line="240" w:lineRule="auto"/>
              <w:ind w:firstLine="0" w:firstLineChars="0"/>
              <w:jc w:val="left"/>
              <w:rPr>
                <w:rFonts w:ascii="Times New Roman"/>
                <w:sz w:val="21"/>
                <w:szCs w:val="21"/>
              </w:rPr>
            </w:pPr>
            <w:r>
              <w:rPr>
                <w:rFonts w:hint="eastAsia" w:ascii="Times New Roman" w:hAnsi="Calibri"/>
                <w:sz w:val="21"/>
                <w:szCs w:val="21"/>
              </w:rPr>
              <w:t>北京农业信息技术研究中心</w:t>
            </w:r>
          </w:p>
        </w:tc>
        <w:tc>
          <w:tcPr>
            <w:tcW w:w="1026" w:type="dxa"/>
            <w:tcBorders>
              <w:top w:val="single" w:color="auto" w:sz="8" w:space="0"/>
              <w:left w:val="single" w:color="auto" w:sz="8" w:space="0"/>
              <w:bottom w:val="single" w:color="auto" w:sz="8" w:space="0"/>
              <w:right w:val="single" w:color="auto" w:sz="8" w:space="0"/>
            </w:tcBorders>
          </w:tcPr>
          <w:p w14:paraId="75D40DAB">
            <w:pPr>
              <w:pStyle w:val="3"/>
              <w:spacing w:line="240" w:lineRule="auto"/>
              <w:ind w:firstLine="0" w:firstLineChars="0"/>
              <w:jc w:val="left"/>
              <w:rPr>
                <w:rFonts w:ascii="Times New Roman" w:hAnsi="Calibri"/>
                <w:sz w:val="21"/>
                <w:szCs w:val="21"/>
              </w:rPr>
            </w:pPr>
            <w:r>
              <w:rPr>
                <w:rFonts w:hint="eastAsia" w:ascii="Times New Roman" w:hAnsi="Calibri"/>
                <w:sz w:val="21"/>
                <w:szCs w:val="21"/>
              </w:rPr>
              <w:t>赵春江</w:t>
            </w:r>
          </w:p>
          <w:p w14:paraId="631D4996">
            <w:pPr>
              <w:pStyle w:val="3"/>
              <w:spacing w:line="240" w:lineRule="auto"/>
              <w:ind w:firstLine="0" w:firstLineChars="0"/>
              <w:jc w:val="left"/>
              <w:rPr>
                <w:color w:val="000000"/>
                <w:sz w:val="21"/>
                <w:szCs w:val="21"/>
              </w:rPr>
            </w:pPr>
            <w:r>
              <w:rPr>
                <w:rFonts w:hint="eastAsia" w:ascii="Times New Roman" w:hAnsi="Calibri"/>
                <w:sz w:val="21"/>
                <w:szCs w:val="21"/>
              </w:rPr>
              <w:t>王秀</w:t>
            </w:r>
            <w:r>
              <w:rPr>
                <w:color w:val="000000"/>
                <w:sz w:val="21"/>
                <w:szCs w:val="21"/>
              </w:rPr>
              <w:t>*</w:t>
            </w:r>
          </w:p>
          <w:p w14:paraId="759CF20E">
            <w:pPr>
              <w:pStyle w:val="3"/>
              <w:spacing w:line="240" w:lineRule="auto"/>
              <w:ind w:firstLine="0" w:firstLineChars="0"/>
              <w:jc w:val="left"/>
              <w:rPr>
                <w:color w:val="000000"/>
                <w:sz w:val="21"/>
                <w:szCs w:val="21"/>
              </w:rPr>
            </w:pPr>
            <w:r>
              <w:rPr>
                <w:rFonts w:hint="eastAsia" w:ascii="Times New Roman" w:hAnsi="Calibri"/>
                <w:sz w:val="21"/>
                <w:szCs w:val="21"/>
              </w:rPr>
              <w:t>马伟</w:t>
            </w:r>
            <w:r>
              <w:rPr>
                <w:color w:val="000000"/>
                <w:sz w:val="21"/>
                <w:szCs w:val="21"/>
              </w:rPr>
              <w:t>*</w:t>
            </w:r>
          </w:p>
          <w:p w14:paraId="20FEF8E0">
            <w:pPr>
              <w:pStyle w:val="3"/>
              <w:spacing w:line="240" w:lineRule="auto"/>
              <w:ind w:firstLine="0" w:firstLineChars="0"/>
              <w:jc w:val="left"/>
              <w:rPr>
                <w:rFonts w:ascii="Times New Roman"/>
                <w:sz w:val="21"/>
                <w:szCs w:val="21"/>
              </w:rPr>
            </w:pPr>
            <w:r>
              <w:rPr>
                <w:rFonts w:hint="eastAsia" w:ascii="Times New Roman" w:hAnsi="Calibri"/>
                <w:sz w:val="21"/>
                <w:szCs w:val="21"/>
              </w:rPr>
              <w:t>等</w:t>
            </w:r>
          </w:p>
        </w:tc>
      </w:tr>
      <w:tr w14:paraId="5C9CD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0976452D">
            <w:pPr>
              <w:pStyle w:val="3"/>
              <w:spacing w:line="240" w:lineRule="auto"/>
              <w:ind w:firstLine="0" w:firstLineChars="0"/>
              <w:jc w:val="center"/>
              <w:rPr>
                <w:rFonts w:ascii="Times New Roman"/>
                <w:sz w:val="21"/>
                <w:szCs w:val="21"/>
              </w:rPr>
            </w:pPr>
            <w:r>
              <w:rPr>
                <w:rFonts w:ascii="Times New Roman"/>
                <w:sz w:val="21"/>
                <w:szCs w:val="21"/>
              </w:rPr>
              <w:t>2</w:t>
            </w:r>
          </w:p>
        </w:tc>
        <w:tc>
          <w:tcPr>
            <w:tcW w:w="1199" w:type="dxa"/>
            <w:tcBorders>
              <w:top w:val="single" w:color="auto" w:sz="8" w:space="0"/>
              <w:left w:val="single" w:color="auto" w:sz="8" w:space="0"/>
              <w:bottom w:val="single" w:color="auto" w:sz="8" w:space="0"/>
              <w:right w:val="single" w:color="auto" w:sz="8" w:space="0"/>
            </w:tcBorders>
          </w:tcPr>
          <w:p w14:paraId="19489003">
            <w:pPr>
              <w:pStyle w:val="3"/>
              <w:spacing w:line="240" w:lineRule="auto"/>
              <w:ind w:firstLine="0" w:firstLineChars="0"/>
              <w:jc w:val="left"/>
              <w:rPr>
                <w:rFonts w:ascii="Times New Roman"/>
                <w:sz w:val="21"/>
                <w:szCs w:val="21"/>
              </w:rPr>
            </w:pPr>
            <w:r>
              <w:rPr>
                <w:rFonts w:hint="eastAsia" w:ascii="Times New Roman"/>
                <w:sz w:val="21"/>
                <w:szCs w:val="21"/>
              </w:rPr>
              <w:t>发明专利</w:t>
            </w:r>
          </w:p>
        </w:tc>
        <w:tc>
          <w:tcPr>
            <w:tcW w:w="1375" w:type="dxa"/>
            <w:tcBorders>
              <w:top w:val="single" w:color="auto" w:sz="8" w:space="0"/>
              <w:left w:val="single" w:color="auto" w:sz="8" w:space="0"/>
              <w:bottom w:val="single" w:color="auto" w:sz="8" w:space="0"/>
              <w:right w:val="single" w:color="auto" w:sz="8" w:space="0"/>
            </w:tcBorders>
            <w:vAlign w:val="center"/>
          </w:tcPr>
          <w:p w14:paraId="0FC99391">
            <w:pPr>
              <w:pStyle w:val="3"/>
              <w:spacing w:line="240" w:lineRule="auto"/>
              <w:ind w:firstLine="0" w:firstLineChars="0"/>
              <w:jc w:val="center"/>
              <w:rPr>
                <w:rFonts w:ascii="Times New Roman"/>
                <w:sz w:val="21"/>
                <w:szCs w:val="21"/>
              </w:rPr>
            </w:pPr>
            <w:r>
              <w:rPr>
                <w:rFonts w:hint="eastAsia" w:ascii="Times New Roman" w:hAnsi="Calibri"/>
                <w:sz w:val="21"/>
                <w:szCs w:val="21"/>
              </w:rPr>
              <w:t>一种果园机载根区变量施肥方法和装置</w:t>
            </w:r>
          </w:p>
        </w:tc>
        <w:tc>
          <w:tcPr>
            <w:tcW w:w="1040" w:type="dxa"/>
            <w:tcBorders>
              <w:top w:val="single" w:color="auto" w:sz="8" w:space="0"/>
              <w:left w:val="single" w:color="auto" w:sz="8" w:space="0"/>
              <w:bottom w:val="single" w:color="auto" w:sz="8" w:space="0"/>
              <w:right w:val="single" w:color="auto" w:sz="8" w:space="0"/>
            </w:tcBorders>
            <w:vAlign w:val="center"/>
          </w:tcPr>
          <w:p w14:paraId="432ED84C">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772CC568">
            <w:pPr>
              <w:pStyle w:val="3"/>
              <w:spacing w:line="240" w:lineRule="auto"/>
              <w:ind w:firstLine="0" w:firstLineChars="0"/>
              <w:jc w:val="center"/>
              <w:rPr>
                <w:rFonts w:ascii="Times New Roman"/>
                <w:sz w:val="21"/>
                <w:szCs w:val="21"/>
              </w:rPr>
            </w:pPr>
            <w:r>
              <w:rPr>
                <w:rFonts w:hint="eastAsia" w:ascii="Times New Roman" w:hAnsi="Calibri"/>
                <w:sz w:val="21"/>
                <w:szCs w:val="21"/>
              </w:rPr>
              <w:t>ZL 2015 1 0020447.X</w:t>
            </w:r>
          </w:p>
        </w:tc>
        <w:tc>
          <w:tcPr>
            <w:tcW w:w="1026" w:type="dxa"/>
            <w:tcBorders>
              <w:top w:val="single" w:color="auto" w:sz="8" w:space="0"/>
              <w:left w:val="single" w:color="auto" w:sz="8" w:space="0"/>
              <w:bottom w:val="single" w:color="auto" w:sz="8" w:space="0"/>
              <w:right w:val="single" w:color="auto" w:sz="8" w:space="0"/>
            </w:tcBorders>
            <w:vAlign w:val="center"/>
          </w:tcPr>
          <w:p w14:paraId="0B9E12E8">
            <w:pPr>
              <w:pStyle w:val="3"/>
              <w:spacing w:line="240" w:lineRule="auto"/>
              <w:ind w:firstLine="0" w:firstLineChars="0"/>
              <w:jc w:val="center"/>
              <w:rPr>
                <w:rFonts w:ascii="Times New Roman"/>
                <w:sz w:val="21"/>
                <w:szCs w:val="21"/>
              </w:rPr>
            </w:pPr>
            <w:r>
              <w:rPr>
                <w:rFonts w:hint="eastAsia" w:ascii="Times New Roman" w:hAnsi="Calibri"/>
                <w:sz w:val="21"/>
                <w:szCs w:val="21"/>
              </w:rPr>
              <w:t>2016-12-07</w:t>
            </w:r>
          </w:p>
        </w:tc>
        <w:tc>
          <w:tcPr>
            <w:tcW w:w="1109" w:type="dxa"/>
            <w:tcBorders>
              <w:top w:val="single" w:color="auto" w:sz="8" w:space="0"/>
              <w:left w:val="single" w:color="auto" w:sz="8" w:space="0"/>
              <w:bottom w:val="single" w:color="auto" w:sz="8" w:space="0"/>
              <w:right w:val="single" w:color="auto" w:sz="8" w:space="0"/>
            </w:tcBorders>
            <w:vAlign w:val="center"/>
          </w:tcPr>
          <w:p w14:paraId="4A4805F4">
            <w:pPr>
              <w:pStyle w:val="3"/>
              <w:spacing w:line="240" w:lineRule="auto"/>
              <w:ind w:firstLine="0" w:firstLineChars="0"/>
              <w:jc w:val="center"/>
              <w:rPr>
                <w:rFonts w:ascii="Times New Roman"/>
                <w:sz w:val="21"/>
                <w:szCs w:val="21"/>
              </w:rPr>
            </w:pPr>
            <w:r>
              <w:rPr>
                <w:rFonts w:hint="eastAsia" w:ascii="Times New Roman" w:hAnsi="Calibri"/>
                <w:sz w:val="21"/>
                <w:szCs w:val="21"/>
              </w:rPr>
              <w:t>第2309563号</w:t>
            </w:r>
          </w:p>
        </w:tc>
        <w:tc>
          <w:tcPr>
            <w:tcW w:w="1112" w:type="dxa"/>
            <w:tcBorders>
              <w:top w:val="single" w:color="auto" w:sz="8" w:space="0"/>
              <w:left w:val="single" w:color="auto" w:sz="8" w:space="0"/>
              <w:bottom w:val="single" w:color="auto" w:sz="8" w:space="0"/>
              <w:right w:val="single" w:color="auto" w:sz="8" w:space="0"/>
            </w:tcBorders>
            <w:vAlign w:val="center"/>
          </w:tcPr>
          <w:p w14:paraId="481939E8">
            <w:pPr>
              <w:pStyle w:val="3"/>
              <w:spacing w:line="240" w:lineRule="auto"/>
              <w:ind w:firstLine="0" w:firstLineChars="0"/>
              <w:jc w:val="center"/>
              <w:rPr>
                <w:rFonts w:ascii="Times New Roman"/>
                <w:sz w:val="21"/>
                <w:szCs w:val="21"/>
              </w:rPr>
            </w:pPr>
            <w:r>
              <w:rPr>
                <w:rFonts w:hint="eastAsia" w:ascii="Times New Roman" w:hAnsi="Calibri"/>
                <w:sz w:val="21"/>
                <w:szCs w:val="21"/>
              </w:rPr>
              <w:t>北京农业信息技术研究中心</w:t>
            </w:r>
          </w:p>
        </w:tc>
        <w:tc>
          <w:tcPr>
            <w:tcW w:w="1026" w:type="dxa"/>
            <w:tcBorders>
              <w:top w:val="single" w:color="auto" w:sz="8" w:space="0"/>
              <w:left w:val="single" w:color="auto" w:sz="8" w:space="0"/>
              <w:bottom w:val="single" w:color="auto" w:sz="8" w:space="0"/>
              <w:right w:val="single" w:color="auto" w:sz="8" w:space="0"/>
            </w:tcBorders>
          </w:tcPr>
          <w:p w14:paraId="0ACF5213">
            <w:pPr>
              <w:pStyle w:val="3"/>
              <w:spacing w:line="240" w:lineRule="auto"/>
              <w:ind w:firstLine="0" w:firstLineChars="0"/>
              <w:jc w:val="left"/>
              <w:rPr>
                <w:rFonts w:ascii="Times New Roman" w:hAnsi="Calibri"/>
                <w:sz w:val="21"/>
                <w:szCs w:val="21"/>
              </w:rPr>
            </w:pPr>
            <w:r>
              <w:rPr>
                <w:rFonts w:hint="eastAsia" w:ascii="Times New Roman" w:hAnsi="Calibri"/>
                <w:sz w:val="21"/>
                <w:szCs w:val="21"/>
              </w:rPr>
              <w:t>赵春江</w:t>
            </w:r>
          </w:p>
          <w:p w14:paraId="4E8C5FBE">
            <w:pPr>
              <w:pStyle w:val="3"/>
              <w:spacing w:line="240" w:lineRule="auto"/>
              <w:ind w:firstLine="0" w:firstLineChars="0"/>
              <w:jc w:val="left"/>
              <w:rPr>
                <w:rFonts w:ascii="Times New Roman" w:hAnsi="Calibri"/>
                <w:sz w:val="21"/>
                <w:szCs w:val="21"/>
              </w:rPr>
            </w:pPr>
            <w:r>
              <w:rPr>
                <w:rFonts w:hint="eastAsia" w:ascii="Times New Roman" w:hAnsi="Calibri"/>
                <w:sz w:val="21"/>
                <w:szCs w:val="21"/>
              </w:rPr>
              <w:t>马伟</w:t>
            </w:r>
            <w:r>
              <w:rPr>
                <w:color w:val="000000"/>
                <w:sz w:val="21"/>
                <w:szCs w:val="21"/>
              </w:rPr>
              <w:t>*</w:t>
            </w:r>
          </w:p>
          <w:p w14:paraId="7A41E8BE">
            <w:pPr>
              <w:pStyle w:val="3"/>
              <w:spacing w:line="240" w:lineRule="auto"/>
              <w:ind w:firstLine="0" w:firstLineChars="0"/>
              <w:jc w:val="left"/>
              <w:rPr>
                <w:color w:val="000000"/>
                <w:sz w:val="21"/>
                <w:szCs w:val="21"/>
              </w:rPr>
            </w:pPr>
            <w:r>
              <w:rPr>
                <w:rFonts w:hint="eastAsia" w:ascii="Times New Roman" w:hAnsi="Calibri"/>
                <w:sz w:val="21"/>
                <w:szCs w:val="21"/>
              </w:rPr>
              <w:t>王秀</w:t>
            </w:r>
            <w:r>
              <w:rPr>
                <w:color w:val="000000"/>
                <w:sz w:val="21"/>
                <w:szCs w:val="21"/>
              </w:rPr>
              <w:t>*</w:t>
            </w:r>
          </w:p>
          <w:p w14:paraId="4D8AB05E">
            <w:pPr>
              <w:pStyle w:val="3"/>
              <w:spacing w:line="240" w:lineRule="auto"/>
              <w:ind w:firstLine="0" w:firstLineChars="0"/>
              <w:jc w:val="left"/>
              <w:rPr>
                <w:rFonts w:ascii="Times New Roman"/>
                <w:sz w:val="21"/>
                <w:szCs w:val="21"/>
              </w:rPr>
            </w:pPr>
            <w:r>
              <w:rPr>
                <w:rFonts w:hint="eastAsia" w:ascii="Times New Roman" w:hAnsi="Calibri"/>
                <w:sz w:val="21"/>
                <w:szCs w:val="21"/>
              </w:rPr>
              <w:t>等</w:t>
            </w:r>
          </w:p>
        </w:tc>
      </w:tr>
      <w:tr w14:paraId="4BFF9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08D6C3C2">
            <w:pPr>
              <w:pStyle w:val="3"/>
              <w:spacing w:line="240" w:lineRule="auto"/>
              <w:ind w:firstLine="0" w:firstLineChars="0"/>
              <w:jc w:val="center"/>
              <w:rPr>
                <w:rFonts w:ascii="Times New Roman"/>
                <w:sz w:val="21"/>
                <w:szCs w:val="21"/>
              </w:rPr>
            </w:pPr>
            <w:r>
              <w:rPr>
                <w:rFonts w:ascii="Times New Roman"/>
                <w:sz w:val="21"/>
                <w:szCs w:val="21"/>
              </w:rPr>
              <w:t>3</w:t>
            </w:r>
          </w:p>
        </w:tc>
        <w:tc>
          <w:tcPr>
            <w:tcW w:w="1199" w:type="dxa"/>
            <w:tcBorders>
              <w:top w:val="single" w:color="auto" w:sz="8" w:space="0"/>
              <w:left w:val="single" w:color="auto" w:sz="8" w:space="0"/>
              <w:bottom w:val="single" w:color="auto" w:sz="8" w:space="0"/>
              <w:right w:val="single" w:color="auto" w:sz="8" w:space="0"/>
            </w:tcBorders>
          </w:tcPr>
          <w:p w14:paraId="3220A7E5">
            <w:pPr>
              <w:pStyle w:val="3"/>
              <w:spacing w:line="240" w:lineRule="auto"/>
              <w:ind w:firstLine="0" w:firstLineChars="0"/>
              <w:jc w:val="left"/>
              <w:rPr>
                <w:rFonts w:ascii="Times New Roman"/>
                <w:sz w:val="21"/>
                <w:szCs w:val="21"/>
              </w:rPr>
            </w:pPr>
            <w:r>
              <w:rPr>
                <w:rFonts w:hint="eastAsia" w:ascii="Times New Roman"/>
                <w:sz w:val="21"/>
                <w:szCs w:val="21"/>
              </w:rPr>
              <w:t>发明专利</w:t>
            </w:r>
          </w:p>
        </w:tc>
        <w:tc>
          <w:tcPr>
            <w:tcW w:w="1375" w:type="dxa"/>
            <w:tcBorders>
              <w:top w:val="single" w:color="auto" w:sz="8" w:space="0"/>
              <w:left w:val="single" w:color="auto" w:sz="8" w:space="0"/>
              <w:bottom w:val="single" w:color="auto" w:sz="8" w:space="0"/>
              <w:right w:val="single" w:color="auto" w:sz="8" w:space="0"/>
            </w:tcBorders>
            <w:vAlign w:val="center"/>
          </w:tcPr>
          <w:p w14:paraId="29D5BB6F">
            <w:pPr>
              <w:pStyle w:val="3"/>
              <w:spacing w:line="240" w:lineRule="auto"/>
              <w:ind w:firstLine="0" w:firstLineChars="0"/>
              <w:jc w:val="center"/>
              <w:rPr>
                <w:rFonts w:ascii="Times New Roman"/>
                <w:sz w:val="21"/>
                <w:szCs w:val="21"/>
              </w:rPr>
            </w:pPr>
            <w:r>
              <w:rPr>
                <w:rFonts w:hint="eastAsia" w:ascii="Times New Roman" w:hAnsi="Calibri"/>
                <w:sz w:val="21"/>
                <w:szCs w:val="21"/>
              </w:rPr>
              <w:t>一种肥药注射扩散机理测试试验台装置</w:t>
            </w:r>
          </w:p>
        </w:tc>
        <w:tc>
          <w:tcPr>
            <w:tcW w:w="1040" w:type="dxa"/>
            <w:tcBorders>
              <w:top w:val="single" w:color="auto" w:sz="8" w:space="0"/>
              <w:left w:val="single" w:color="auto" w:sz="8" w:space="0"/>
              <w:bottom w:val="single" w:color="auto" w:sz="8" w:space="0"/>
              <w:right w:val="single" w:color="auto" w:sz="8" w:space="0"/>
            </w:tcBorders>
            <w:vAlign w:val="center"/>
          </w:tcPr>
          <w:p w14:paraId="0784507E">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7A10A9F7">
            <w:pPr>
              <w:pStyle w:val="3"/>
              <w:spacing w:line="240" w:lineRule="auto"/>
              <w:ind w:firstLine="0" w:firstLineChars="0"/>
              <w:jc w:val="center"/>
              <w:rPr>
                <w:rFonts w:ascii="Times New Roman"/>
                <w:sz w:val="21"/>
                <w:szCs w:val="21"/>
              </w:rPr>
            </w:pPr>
            <w:r>
              <w:rPr>
                <w:rFonts w:hint="eastAsia" w:ascii="Times New Roman" w:hAnsi="Calibri"/>
                <w:sz w:val="21"/>
                <w:szCs w:val="21"/>
              </w:rPr>
              <w:t>ZL 2014 1 0325673.4</w:t>
            </w:r>
          </w:p>
        </w:tc>
        <w:tc>
          <w:tcPr>
            <w:tcW w:w="1026" w:type="dxa"/>
            <w:tcBorders>
              <w:top w:val="single" w:color="auto" w:sz="8" w:space="0"/>
              <w:left w:val="single" w:color="auto" w:sz="8" w:space="0"/>
              <w:bottom w:val="single" w:color="auto" w:sz="8" w:space="0"/>
              <w:right w:val="single" w:color="auto" w:sz="8" w:space="0"/>
            </w:tcBorders>
            <w:vAlign w:val="center"/>
          </w:tcPr>
          <w:p w14:paraId="6C5571C6">
            <w:pPr>
              <w:pStyle w:val="3"/>
              <w:spacing w:line="240" w:lineRule="auto"/>
              <w:ind w:firstLine="0" w:firstLineChars="0"/>
              <w:jc w:val="center"/>
              <w:rPr>
                <w:rFonts w:ascii="Times New Roman"/>
                <w:sz w:val="21"/>
                <w:szCs w:val="21"/>
              </w:rPr>
            </w:pPr>
            <w:r>
              <w:rPr>
                <w:rFonts w:hint="eastAsia" w:ascii="Times New Roman" w:hAnsi="Calibri"/>
                <w:sz w:val="21"/>
                <w:szCs w:val="21"/>
              </w:rPr>
              <w:t>2016-10-19</w:t>
            </w:r>
          </w:p>
        </w:tc>
        <w:tc>
          <w:tcPr>
            <w:tcW w:w="1109" w:type="dxa"/>
            <w:tcBorders>
              <w:top w:val="single" w:color="auto" w:sz="8" w:space="0"/>
              <w:left w:val="single" w:color="auto" w:sz="8" w:space="0"/>
              <w:bottom w:val="single" w:color="auto" w:sz="8" w:space="0"/>
              <w:right w:val="single" w:color="auto" w:sz="8" w:space="0"/>
            </w:tcBorders>
            <w:vAlign w:val="center"/>
          </w:tcPr>
          <w:p w14:paraId="24FA9B50">
            <w:pPr>
              <w:pStyle w:val="3"/>
              <w:spacing w:line="240" w:lineRule="auto"/>
              <w:ind w:firstLine="0" w:firstLineChars="0"/>
              <w:jc w:val="center"/>
              <w:rPr>
                <w:rFonts w:ascii="Times New Roman"/>
                <w:sz w:val="21"/>
                <w:szCs w:val="21"/>
              </w:rPr>
            </w:pPr>
            <w:r>
              <w:rPr>
                <w:rFonts w:hint="eastAsia" w:ascii="Times New Roman" w:hAnsi="Calibri"/>
                <w:sz w:val="21"/>
                <w:szCs w:val="21"/>
              </w:rPr>
              <w:t>第2279424号</w:t>
            </w:r>
          </w:p>
        </w:tc>
        <w:tc>
          <w:tcPr>
            <w:tcW w:w="1112" w:type="dxa"/>
            <w:tcBorders>
              <w:top w:val="single" w:color="auto" w:sz="8" w:space="0"/>
              <w:left w:val="single" w:color="auto" w:sz="8" w:space="0"/>
              <w:bottom w:val="single" w:color="auto" w:sz="8" w:space="0"/>
              <w:right w:val="single" w:color="auto" w:sz="8" w:space="0"/>
            </w:tcBorders>
            <w:vAlign w:val="center"/>
          </w:tcPr>
          <w:p w14:paraId="3D251292">
            <w:pPr>
              <w:pStyle w:val="3"/>
              <w:spacing w:line="240" w:lineRule="auto"/>
              <w:ind w:firstLine="0" w:firstLineChars="0"/>
              <w:jc w:val="center"/>
              <w:rPr>
                <w:rFonts w:ascii="Times New Roman"/>
                <w:sz w:val="21"/>
                <w:szCs w:val="21"/>
              </w:rPr>
            </w:pPr>
            <w:r>
              <w:rPr>
                <w:rFonts w:hint="eastAsia" w:ascii="Times New Roman" w:hAnsi="Calibri"/>
                <w:sz w:val="21"/>
                <w:szCs w:val="21"/>
              </w:rPr>
              <w:t>中国农业大学</w:t>
            </w:r>
          </w:p>
        </w:tc>
        <w:tc>
          <w:tcPr>
            <w:tcW w:w="1026" w:type="dxa"/>
            <w:tcBorders>
              <w:top w:val="single" w:color="auto" w:sz="8" w:space="0"/>
              <w:left w:val="single" w:color="auto" w:sz="8" w:space="0"/>
              <w:bottom w:val="single" w:color="auto" w:sz="8" w:space="0"/>
              <w:right w:val="single" w:color="auto" w:sz="8" w:space="0"/>
            </w:tcBorders>
          </w:tcPr>
          <w:p w14:paraId="524641F5">
            <w:pPr>
              <w:pStyle w:val="3"/>
              <w:spacing w:line="240" w:lineRule="auto"/>
              <w:ind w:firstLine="0" w:firstLineChars="0"/>
              <w:jc w:val="left"/>
              <w:rPr>
                <w:rFonts w:ascii="Times New Roman" w:hAnsi="Calibri"/>
                <w:sz w:val="21"/>
                <w:szCs w:val="21"/>
              </w:rPr>
            </w:pPr>
            <w:r>
              <w:rPr>
                <w:rFonts w:hint="eastAsia" w:ascii="Times New Roman" w:hAnsi="Calibri"/>
                <w:sz w:val="21"/>
                <w:szCs w:val="21"/>
              </w:rPr>
              <w:t>祁力钧</w:t>
            </w:r>
          </w:p>
          <w:p w14:paraId="6C5D2274">
            <w:pPr>
              <w:pStyle w:val="3"/>
              <w:spacing w:line="240" w:lineRule="auto"/>
              <w:ind w:firstLine="0" w:firstLineChars="0"/>
              <w:jc w:val="left"/>
              <w:rPr>
                <w:rFonts w:ascii="Times New Roman"/>
                <w:sz w:val="21"/>
                <w:szCs w:val="21"/>
              </w:rPr>
            </w:pPr>
            <w:r>
              <w:rPr>
                <w:rFonts w:hint="eastAsia" w:ascii="Times New Roman" w:hAnsi="Calibri"/>
                <w:sz w:val="21"/>
                <w:szCs w:val="21"/>
              </w:rPr>
              <w:t>马伟</w:t>
            </w:r>
            <w:r>
              <w:rPr>
                <w:color w:val="000000"/>
                <w:sz w:val="21"/>
                <w:szCs w:val="21"/>
              </w:rPr>
              <w:t>*</w:t>
            </w:r>
          </w:p>
        </w:tc>
      </w:tr>
      <w:tr w14:paraId="5C4B85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282F243D">
            <w:pPr>
              <w:pStyle w:val="3"/>
              <w:spacing w:line="240" w:lineRule="auto"/>
              <w:ind w:firstLine="0" w:firstLineChars="0"/>
              <w:jc w:val="center"/>
              <w:rPr>
                <w:rFonts w:ascii="Times New Roman"/>
                <w:sz w:val="21"/>
                <w:szCs w:val="21"/>
              </w:rPr>
            </w:pPr>
            <w:r>
              <w:rPr>
                <w:rFonts w:ascii="Times New Roman"/>
                <w:sz w:val="21"/>
                <w:szCs w:val="21"/>
              </w:rPr>
              <w:t>4</w:t>
            </w:r>
          </w:p>
        </w:tc>
        <w:tc>
          <w:tcPr>
            <w:tcW w:w="1199" w:type="dxa"/>
            <w:tcBorders>
              <w:top w:val="single" w:color="auto" w:sz="8" w:space="0"/>
              <w:left w:val="single" w:color="auto" w:sz="8" w:space="0"/>
              <w:bottom w:val="single" w:color="auto" w:sz="8" w:space="0"/>
              <w:right w:val="single" w:color="auto" w:sz="8" w:space="0"/>
            </w:tcBorders>
          </w:tcPr>
          <w:p w14:paraId="338E01BE">
            <w:pPr>
              <w:pStyle w:val="3"/>
              <w:spacing w:line="240" w:lineRule="auto"/>
              <w:ind w:firstLine="0" w:firstLineChars="0"/>
              <w:jc w:val="left"/>
              <w:rPr>
                <w:rFonts w:ascii="Times New Roman"/>
                <w:sz w:val="21"/>
                <w:szCs w:val="21"/>
              </w:rPr>
            </w:pPr>
            <w:r>
              <w:rPr>
                <w:rFonts w:hint="eastAsia" w:ascii="Times New Roman"/>
                <w:sz w:val="21"/>
                <w:szCs w:val="21"/>
              </w:rPr>
              <w:t>发明专利</w:t>
            </w:r>
          </w:p>
        </w:tc>
        <w:tc>
          <w:tcPr>
            <w:tcW w:w="1375" w:type="dxa"/>
            <w:tcBorders>
              <w:top w:val="single" w:color="auto" w:sz="8" w:space="0"/>
              <w:left w:val="single" w:color="auto" w:sz="8" w:space="0"/>
              <w:bottom w:val="single" w:color="auto" w:sz="8" w:space="0"/>
              <w:right w:val="single" w:color="auto" w:sz="8" w:space="0"/>
            </w:tcBorders>
            <w:vAlign w:val="center"/>
          </w:tcPr>
          <w:p w14:paraId="69E597BC">
            <w:pPr>
              <w:pStyle w:val="3"/>
              <w:spacing w:line="240" w:lineRule="auto"/>
              <w:ind w:firstLine="0" w:firstLineChars="0"/>
              <w:jc w:val="center"/>
              <w:rPr>
                <w:rFonts w:ascii="Times New Roman"/>
                <w:sz w:val="21"/>
                <w:szCs w:val="21"/>
              </w:rPr>
            </w:pPr>
            <w:r>
              <w:rPr>
                <w:rFonts w:hint="eastAsia" w:ascii="Times New Roman" w:hAnsi="Calibri"/>
                <w:sz w:val="21"/>
                <w:szCs w:val="21"/>
              </w:rPr>
              <w:t>土壤采样、水分测定复合装置</w:t>
            </w:r>
          </w:p>
        </w:tc>
        <w:tc>
          <w:tcPr>
            <w:tcW w:w="1040" w:type="dxa"/>
            <w:tcBorders>
              <w:top w:val="single" w:color="auto" w:sz="8" w:space="0"/>
              <w:left w:val="single" w:color="auto" w:sz="8" w:space="0"/>
              <w:bottom w:val="single" w:color="auto" w:sz="8" w:space="0"/>
              <w:right w:val="single" w:color="auto" w:sz="8" w:space="0"/>
            </w:tcBorders>
            <w:vAlign w:val="center"/>
          </w:tcPr>
          <w:p w14:paraId="27FAEC9A">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60539999">
            <w:pPr>
              <w:pStyle w:val="3"/>
              <w:spacing w:line="240" w:lineRule="auto"/>
              <w:ind w:firstLine="0" w:firstLineChars="0"/>
              <w:jc w:val="center"/>
              <w:rPr>
                <w:rFonts w:ascii="Times New Roman"/>
                <w:sz w:val="21"/>
                <w:szCs w:val="21"/>
              </w:rPr>
            </w:pPr>
            <w:r>
              <w:rPr>
                <w:rFonts w:hint="eastAsia" w:ascii="Times New Roman" w:hAnsi="Calibri"/>
                <w:sz w:val="21"/>
                <w:szCs w:val="21"/>
              </w:rPr>
              <w:t>ZL 2012 1 0429507.X</w:t>
            </w:r>
          </w:p>
        </w:tc>
        <w:tc>
          <w:tcPr>
            <w:tcW w:w="1026" w:type="dxa"/>
            <w:tcBorders>
              <w:top w:val="single" w:color="auto" w:sz="8" w:space="0"/>
              <w:left w:val="single" w:color="auto" w:sz="8" w:space="0"/>
              <w:bottom w:val="single" w:color="auto" w:sz="8" w:space="0"/>
              <w:right w:val="single" w:color="auto" w:sz="8" w:space="0"/>
            </w:tcBorders>
            <w:vAlign w:val="center"/>
          </w:tcPr>
          <w:p w14:paraId="023871A1">
            <w:pPr>
              <w:pStyle w:val="3"/>
              <w:spacing w:line="240" w:lineRule="auto"/>
              <w:ind w:firstLine="0" w:firstLineChars="0"/>
              <w:jc w:val="center"/>
              <w:rPr>
                <w:rFonts w:ascii="Times New Roman"/>
                <w:sz w:val="21"/>
                <w:szCs w:val="21"/>
              </w:rPr>
            </w:pPr>
            <w:r>
              <w:rPr>
                <w:rFonts w:hint="eastAsia" w:ascii="Times New Roman" w:hAnsi="Calibri"/>
                <w:sz w:val="21"/>
                <w:szCs w:val="21"/>
              </w:rPr>
              <w:t>2014-11-19</w:t>
            </w:r>
          </w:p>
        </w:tc>
        <w:tc>
          <w:tcPr>
            <w:tcW w:w="1109" w:type="dxa"/>
            <w:tcBorders>
              <w:top w:val="single" w:color="auto" w:sz="8" w:space="0"/>
              <w:left w:val="single" w:color="auto" w:sz="8" w:space="0"/>
              <w:bottom w:val="single" w:color="auto" w:sz="8" w:space="0"/>
              <w:right w:val="single" w:color="auto" w:sz="8" w:space="0"/>
            </w:tcBorders>
            <w:vAlign w:val="center"/>
          </w:tcPr>
          <w:p w14:paraId="4A6BE84F">
            <w:pPr>
              <w:pStyle w:val="3"/>
              <w:spacing w:line="240" w:lineRule="auto"/>
              <w:ind w:firstLine="0" w:firstLineChars="0"/>
              <w:jc w:val="center"/>
              <w:rPr>
                <w:rFonts w:ascii="Times New Roman"/>
                <w:sz w:val="21"/>
                <w:szCs w:val="21"/>
              </w:rPr>
            </w:pPr>
            <w:r>
              <w:rPr>
                <w:rFonts w:hint="eastAsia" w:ascii="Times New Roman" w:hAnsi="Calibri"/>
                <w:sz w:val="21"/>
                <w:szCs w:val="21"/>
              </w:rPr>
              <w:t>第1521058号</w:t>
            </w:r>
          </w:p>
        </w:tc>
        <w:tc>
          <w:tcPr>
            <w:tcW w:w="1112" w:type="dxa"/>
            <w:tcBorders>
              <w:top w:val="single" w:color="auto" w:sz="8" w:space="0"/>
              <w:left w:val="single" w:color="auto" w:sz="8" w:space="0"/>
              <w:bottom w:val="single" w:color="auto" w:sz="8" w:space="0"/>
              <w:right w:val="single" w:color="auto" w:sz="8" w:space="0"/>
            </w:tcBorders>
            <w:vAlign w:val="center"/>
          </w:tcPr>
          <w:p w14:paraId="28BBE8BC">
            <w:pPr>
              <w:pStyle w:val="3"/>
              <w:spacing w:line="240" w:lineRule="auto"/>
              <w:ind w:firstLine="0" w:firstLineChars="0"/>
              <w:jc w:val="center"/>
              <w:rPr>
                <w:rFonts w:ascii="Times New Roman"/>
                <w:sz w:val="21"/>
                <w:szCs w:val="21"/>
              </w:rPr>
            </w:pPr>
            <w:r>
              <w:rPr>
                <w:rFonts w:hint="eastAsia" w:ascii="Times New Roman" w:hAnsi="Calibri"/>
                <w:sz w:val="21"/>
                <w:szCs w:val="21"/>
              </w:rPr>
              <w:t>北京农业信息技术研究中心</w:t>
            </w:r>
          </w:p>
        </w:tc>
        <w:tc>
          <w:tcPr>
            <w:tcW w:w="1026" w:type="dxa"/>
            <w:tcBorders>
              <w:top w:val="single" w:color="auto" w:sz="8" w:space="0"/>
              <w:left w:val="single" w:color="auto" w:sz="8" w:space="0"/>
              <w:bottom w:val="single" w:color="auto" w:sz="8" w:space="0"/>
              <w:right w:val="single" w:color="auto" w:sz="8" w:space="0"/>
            </w:tcBorders>
          </w:tcPr>
          <w:p w14:paraId="4BDC2A18">
            <w:pPr>
              <w:pStyle w:val="3"/>
              <w:spacing w:line="240" w:lineRule="auto"/>
              <w:ind w:firstLine="0" w:firstLineChars="0"/>
              <w:jc w:val="left"/>
              <w:rPr>
                <w:rFonts w:ascii="Times New Roman" w:hAnsi="Calibri"/>
                <w:sz w:val="21"/>
                <w:szCs w:val="21"/>
              </w:rPr>
            </w:pPr>
            <w:r>
              <w:rPr>
                <w:rFonts w:hint="eastAsia" w:ascii="Times New Roman" w:hAnsi="Calibri"/>
                <w:sz w:val="21"/>
                <w:szCs w:val="21"/>
              </w:rPr>
              <w:t>马伟</w:t>
            </w:r>
            <w:r>
              <w:rPr>
                <w:color w:val="000000"/>
                <w:sz w:val="21"/>
                <w:szCs w:val="21"/>
              </w:rPr>
              <w:t>*</w:t>
            </w:r>
          </w:p>
          <w:p w14:paraId="5847C497">
            <w:pPr>
              <w:pStyle w:val="3"/>
              <w:spacing w:line="240" w:lineRule="auto"/>
              <w:ind w:firstLine="0" w:firstLineChars="0"/>
              <w:jc w:val="left"/>
              <w:rPr>
                <w:rFonts w:ascii="Times New Roman" w:hAnsi="Calibri"/>
                <w:sz w:val="21"/>
                <w:szCs w:val="21"/>
              </w:rPr>
            </w:pPr>
            <w:r>
              <w:rPr>
                <w:rFonts w:hint="eastAsia" w:ascii="Times New Roman" w:hAnsi="Calibri"/>
                <w:sz w:val="21"/>
                <w:szCs w:val="21"/>
              </w:rPr>
              <w:t>王秀</w:t>
            </w:r>
            <w:r>
              <w:rPr>
                <w:color w:val="000000"/>
                <w:sz w:val="21"/>
                <w:szCs w:val="21"/>
              </w:rPr>
              <w:t>*</w:t>
            </w:r>
          </w:p>
          <w:p w14:paraId="544DC7F2">
            <w:pPr>
              <w:pStyle w:val="3"/>
              <w:spacing w:line="240" w:lineRule="auto"/>
              <w:ind w:firstLine="0" w:firstLineChars="0"/>
              <w:jc w:val="left"/>
              <w:rPr>
                <w:rFonts w:ascii="Times New Roman" w:hAnsi="Calibri"/>
                <w:sz w:val="21"/>
                <w:szCs w:val="21"/>
              </w:rPr>
            </w:pPr>
            <w:r>
              <w:rPr>
                <w:rFonts w:hint="eastAsia" w:ascii="Times New Roman" w:hAnsi="Calibri"/>
                <w:sz w:val="21"/>
                <w:szCs w:val="21"/>
              </w:rPr>
              <w:t>邹伟、</w:t>
            </w:r>
          </w:p>
          <w:p w14:paraId="46FC68C1">
            <w:pPr>
              <w:pStyle w:val="3"/>
              <w:spacing w:line="240" w:lineRule="auto"/>
              <w:ind w:firstLine="0" w:firstLineChars="0"/>
              <w:jc w:val="left"/>
              <w:rPr>
                <w:rFonts w:ascii="Times New Roman"/>
                <w:sz w:val="21"/>
                <w:szCs w:val="21"/>
              </w:rPr>
            </w:pPr>
            <w:r>
              <w:rPr>
                <w:rFonts w:hint="eastAsia" w:ascii="Times New Roman" w:hAnsi="Calibri"/>
                <w:sz w:val="21"/>
                <w:szCs w:val="21"/>
              </w:rPr>
              <w:t>等</w:t>
            </w:r>
          </w:p>
        </w:tc>
      </w:tr>
      <w:tr w14:paraId="469C9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58584968">
            <w:pPr>
              <w:pStyle w:val="3"/>
              <w:spacing w:line="240" w:lineRule="auto"/>
              <w:ind w:firstLine="0" w:firstLineChars="0"/>
              <w:jc w:val="center"/>
              <w:rPr>
                <w:rFonts w:ascii="Times New Roman"/>
                <w:sz w:val="21"/>
                <w:szCs w:val="21"/>
              </w:rPr>
            </w:pPr>
            <w:r>
              <w:rPr>
                <w:rFonts w:ascii="Times New Roman"/>
                <w:sz w:val="21"/>
                <w:szCs w:val="21"/>
              </w:rPr>
              <w:t>5</w:t>
            </w:r>
          </w:p>
        </w:tc>
        <w:tc>
          <w:tcPr>
            <w:tcW w:w="1199" w:type="dxa"/>
            <w:tcBorders>
              <w:top w:val="single" w:color="auto" w:sz="8" w:space="0"/>
              <w:left w:val="single" w:color="auto" w:sz="8" w:space="0"/>
              <w:bottom w:val="single" w:color="auto" w:sz="8" w:space="0"/>
              <w:right w:val="single" w:color="auto" w:sz="8" w:space="0"/>
            </w:tcBorders>
          </w:tcPr>
          <w:p w14:paraId="4E050F5E">
            <w:pPr>
              <w:pStyle w:val="3"/>
              <w:spacing w:line="240" w:lineRule="auto"/>
              <w:ind w:firstLine="0" w:firstLineChars="0"/>
              <w:jc w:val="left"/>
              <w:rPr>
                <w:rFonts w:ascii="Times New Roman"/>
                <w:sz w:val="21"/>
                <w:szCs w:val="21"/>
              </w:rPr>
            </w:pPr>
            <w:r>
              <w:rPr>
                <w:rFonts w:hint="eastAsia" w:ascii="Times New Roman"/>
                <w:sz w:val="21"/>
                <w:szCs w:val="21"/>
              </w:rPr>
              <w:t>实用新型专利</w:t>
            </w:r>
          </w:p>
        </w:tc>
        <w:tc>
          <w:tcPr>
            <w:tcW w:w="1375" w:type="dxa"/>
            <w:tcBorders>
              <w:top w:val="single" w:color="auto" w:sz="8" w:space="0"/>
              <w:left w:val="single" w:color="auto" w:sz="8" w:space="0"/>
              <w:bottom w:val="single" w:color="auto" w:sz="8" w:space="0"/>
              <w:right w:val="single" w:color="auto" w:sz="8" w:space="0"/>
            </w:tcBorders>
            <w:vAlign w:val="center"/>
          </w:tcPr>
          <w:p w14:paraId="332B7B44">
            <w:pPr>
              <w:pStyle w:val="3"/>
              <w:spacing w:line="240" w:lineRule="auto"/>
              <w:ind w:firstLine="0" w:firstLineChars="0"/>
              <w:jc w:val="center"/>
              <w:rPr>
                <w:rFonts w:ascii="Times New Roman"/>
                <w:sz w:val="21"/>
                <w:szCs w:val="21"/>
              </w:rPr>
            </w:pPr>
            <w:r>
              <w:rPr>
                <w:rFonts w:hint="eastAsia" w:ascii="Times New Roman" w:hAnsi="Calibri"/>
                <w:sz w:val="21"/>
                <w:szCs w:val="21"/>
              </w:rPr>
              <w:t>一种果园液肥施肥装置</w:t>
            </w:r>
          </w:p>
        </w:tc>
        <w:tc>
          <w:tcPr>
            <w:tcW w:w="1040" w:type="dxa"/>
            <w:tcBorders>
              <w:top w:val="single" w:color="auto" w:sz="8" w:space="0"/>
              <w:left w:val="single" w:color="auto" w:sz="8" w:space="0"/>
              <w:bottom w:val="single" w:color="auto" w:sz="8" w:space="0"/>
              <w:right w:val="single" w:color="auto" w:sz="8" w:space="0"/>
            </w:tcBorders>
            <w:vAlign w:val="center"/>
          </w:tcPr>
          <w:p w14:paraId="2624ABAF">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67DB1317">
            <w:pPr>
              <w:pStyle w:val="3"/>
              <w:spacing w:line="240" w:lineRule="auto"/>
              <w:ind w:firstLine="0" w:firstLineChars="0"/>
              <w:jc w:val="center"/>
              <w:rPr>
                <w:rFonts w:ascii="Helvetica" w:hAnsi="Helvetica" w:eastAsia="Helvetica" w:cs="Helvetica"/>
                <w:sz w:val="21"/>
                <w:szCs w:val="21"/>
                <w:shd w:val="clear" w:color="auto" w:fill="FFFFFF"/>
              </w:rPr>
            </w:pPr>
            <w:r>
              <w:rPr>
                <w:rFonts w:ascii="Helvetica" w:hAnsi="Helvetica" w:eastAsia="Helvetica" w:cs="Helvetica"/>
                <w:sz w:val="21"/>
                <w:szCs w:val="21"/>
                <w:shd w:val="clear" w:color="auto" w:fill="FFFFFF"/>
              </w:rPr>
              <w:t>CN20373</w:t>
            </w:r>
          </w:p>
          <w:p w14:paraId="5A78543D">
            <w:pPr>
              <w:pStyle w:val="3"/>
              <w:spacing w:line="240" w:lineRule="auto"/>
              <w:ind w:firstLine="0" w:firstLineChars="0"/>
              <w:jc w:val="center"/>
              <w:rPr>
                <w:rFonts w:ascii="Times New Roman"/>
                <w:sz w:val="21"/>
                <w:szCs w:val="21"/>
              </w:rPr>
            </w:pPr>
            <w:r>
              <w:rPr>
                <w:rFonts w:ascii="Helvetica" w:hAnsi="Helvetica" w:eastAsia="Helvetica" w:cs="Helvetica"/>
                <w:sz w:val="21"/>
                <w:szCs w:val="21"/>
                <w:shd w:val="clear" w:color="auto" w:fill="FFFFFF"/>
              </w:rPr>
              <w:t>5057U</w:t>
            </w:r>
          </w:p>
        </w:tc>
        <w:tc>
          <w:tcPr>
            <w:tcW w:w="1026" w:type="dxa"/>
            <w:tcBorders>
              <w:top w:val="single" w:color="auto" w:sz="8" w:space="0"/>
              <w:left w:val="single" w:color="auto" w:sz="8" w:space="0"/>
              <w:bottom w:val="single" w:color="auto" w:sz="8" w:space="0"/>
              <w:right w:val="single" w:color="auto" w:sz="8" w:space="0"/>
            </w:tcBorders>
            <w:vAlign w:val="center"/>
          </w:tcPr>
          <w:p w14:paraId="55447DCD">
            <w:pPr>
              <w:pStyle w:val="3"/>
              <w:spacing w:line="240" w:lineRule="auto"/>
              <w:ind w:firstLine="0" w:firstLineChars="0"/>
              <w:jc w:val="center"/>
              <w:rPr>
                <w:rFonts w:ascii="Times New Roman"/>
                <w:sz w:val="21"/>
                <w:szCs w:val="21"/>
              </w:rPr>
            </w:pPr>
            <w:r>
              <w:rPr>
                <w:rFonts w:ascii="Helvetica" w:hAnsi="Helvetica" w:eastAsia="Helvetica" w:cs="Helvetica"/>
                <w:sz w:val="21"/>
                <w:szCs w:val="21"/>
                <w:shd w:val="clear" w:color="auto" w:fill="FFFFFF"/>
              </w:rPr>
              <w:t>2014</w:t>
            </w:r>
            <w:r>
              <w:rPr>
                <w:rFonts w:hint="eastAsia" w:ascii="宋体" w:hAnsi="宋体" w:cs="Helvetica"/>
                <w:sz w:val="21"/>
                <w:szCs w:val="21"/>
                <w:shd w:val="clear" w:color="auto" w:fill="FFFFFF"/>
              </w:rPr>
              <w:t>-</w:t>
            </w:r>
            <w:r>
              <w:rPr>
                <w:rFonts w:ascii="Helvetica" w:hAnsi="Helvetica" w:eastAsia="Helvetica" w:cs="Helvetica"/>
                <w:sz w:val="21"/>
                <w:szCs w:val="21"/>
                <w:shd w:val="clear" w:color="auto" w:fill="FFFFFF"/>
              </w:rPr>
              <w:t>07</w:t>
            </w:r>
            <w:r>
              <w:rPr>
                <w:rFonts w:hint="eastAsia" w:ascii="宋体" w:hAnsi="宋体" w:cs="Helvetica"/>
                <w:sz w:val="21"/>
                <w:szCs w:val="21"/>
                <w:shd w:val="clear" w:color="auto" w:fill="FFFFFF"/>
              </w:rPr>
              <w:t>-</w:t>
            </w:r>
            <w:r>
              <w:rPr>
                <w:rFonts w:ascii="Helvetica" w:hAnsi="Helvetica" w:eastAsia="Helvetica" w:cs="Helvetica"/>
                <w:sz w:val="21"/>
                <w:szCs w:val="21"/>
                <w:shd w:val="clear" w:color="auto" w:fill="FFFFFF"/>
              </w:rPr>
              <w:t>30</w:t>
            </w:r>
          </w:p>
        </w:tc>
        <w:tc>
          <w:tcPr>
            <w:tcW w:w="1109" w:type="dxa"/>
            <w:tcBorders>
              <w:top w:val="single" w:color="auto" w:sz="8" w:space="0"/>
              <w:left w:val="single" w:color="auto" w:sz="8" w:space="0"/>
              <w:bottom w:val="single" w:color="auto" w:sz="8" w:space="0"/>
              <w:right w:val="single" w:color="auto" w:sz="8" w:space="0"/>
            </w:tcBorders>
            <w:vAlign w:val="center"/>
          </w:tcPr>
          <w:p w14:paraId="3F9B12EA">
            <w:pPr>
              <w:pStyle w:val="3"/>
              <w:spacing w:line="240" w:lineRule="auto"/>
              <w:ind w:firstLine="0" w:firstLineChars="0"/>
              <w:jc w:val="center"/>
              <w:rPr>
                <w:rFonts w:ascii="Times New Roman"/>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14:paraId="3B3174FF">
            <w:pPr>
              <w:pStyle w:val="3"/>
              <w:spacing w:line="240" w:lineRule="auto"/>
              <w:ind w:firstLine="0" w:firstLineChars="0"/>
              <w:jc w:val="center"/>
              <w:rPr>
                <w:rFonts w:ascii="Times New Roman"/>
                <w:sz w:val="21"/>
                <w:szCs w:val="21"/>
              </w:rPr>
            </w:pPr>
            <w:r>
              <w:rPr>
                <w:rFonts w:ascii="Helvetica" w:hAnsi="Helvetica" w:eastAsia="Helvetica" w:cs="Helvetica"/>
                <w:color w:val="000000"/>
                <w:sz w:val="21"/>
                <w:szCs w:val="21"/>
                <w:shd w:val="clear" w:color="auto" w:fill="FFFFFF"/>
              </w:rPr>
              <w:t>北京农业信息技术研究中心</w:t>
            </w:r>
          </w:p>
        </w:tc>
        <w:tc>
          <w:tcPr>
            <w:tcW w:w="1026" w:type="dxa"/>
            <w:tcBorders>
              <w:top w:val="single" w:color="auto" w:sz="8" w:space="0"/>
              <w:left w:val="single" w:color="auto" w:sz="8" w:space="0"/>
              <w:bottom w:val="single" w:color="auto" w:sz="8" w:space="0"/>
              <w:right w:val="single" w:color="auto" w:sz="8" w:space="0"/>
            </w:tcBorders>
          </w:tcPr>
          <w:p w14:paraId="73623A3E">
            <w:pPr>
              <w:pStyle w:val="3"/>
              <w:spacing w:line="240" w:lineRule="auto"/>
              <w:ind w:firstLine="0" w:firstLineChars="0"/>
              <w:jc w:val="left"/>
              <w:rPr>
                <w:rFonts w:ascii="Helvetica" w:hAnsi="Helvetica" w:cs="Helvetica"/>
                <w:color w:val="000000"/>
                <w:sz w:val="21"/>
                <w:szCs w:val="21"/>
                <w:shd w:val="clear" w:color="auto" w:fill="FFFFFF"/>
              </w:rPr>
            </w:pPr>
            <w:r>
              <w:rPr>
                <w:rFonts w:ascii="Helvetica" w:hAnsi="Helvetica" w:eastAsia="Helvetica" w:cs="Helvetica"/>
                <w:color w:val="000000"/>
                <w:sz w:val="21"/>
                <w:szCs w:val="21"/>
                <w:shd w:val="clear" w:color="auto" w:fill="FFFFFF"/>
              </w:rPr>
              <w:t>马伟</w:t>
            </w:r>
            <w:r>
              <w:rPr>
                <w:color w:val="000000"/>
                <w:sz w:val="21"/>
                <w:szCs w:val="21"/>
              </w:rPr>
              <w:t>*</w:t>
            </w:r>
          </w:p>
          <w:p w14:paraId="1A615409">
            <w:pPr>
              <w:pStyle w:val="3"/>
              <w:spacing w:line="240" w:lineRule="auto"/>
              <w:ind w:firstLine="0" w:firstLineChars="0"/>
              <w:jc w:val="left"/>
              <w:rPr>
                <w:rFonts w:ascii="Helvetica" w:hAnsi="Helvetica" w:cs="Helvetica"/>
                <w:color w:val="000000"/>
                <w:sz w:val="21"/>
                <w:szCs w:val="21"/>
                <w:shd w:val="clear" w:color="auto" w:fill="FFFFFF"/>
              </w:rPr>
            </w:pPr>
            <w:r>
              <w:rPr>
                <w:rFonts w:ascii="Helvetica" w:hAnsi="Helvetica" w:eastAsia="Helvetica" w:cs="Helvetica"/>
                <w:color w:val="000000"/>
                <w:sz w:val="21"/>
                <w:szCs w:val="21"/>
                <w:shd w:val="clear" w:color="auto" w:fill="FFFFFF"/>
              </w:rPr>
              <w:t>王秀</w:t>
            </w:r>
            <w:r>
              <w:rPr>
                <w:color w:val="000000"/>
                <w:sz w:val="21"/>
                <w:szCs w:val="21"/>
              </w:rPr>
              <w:t>*</w:t>
            </w:r>
          </w:p>
          <w:p w14:paraId="22E1AC52">
            <w:pPr>
              <w:pStyle w:val="3"/>
              <w:spacing w:line="240" w:lineRule="auto"/>
              <w:ind w:firstLine="0" w:firstLineChars="0"/>
              <w:jc w:val="left"/>
              <w:rPr>
                <w:rFonts w:ascii="Times New Roman"/>
                <w:sz w:val="21"/>
                <w:szCs w:val="21"/>
              </w:rPr>
            </w:pPr>
            <w:r>
              <w:rPr>
                <w:rFonts w:hint="eastAsia" w:ascii="Helvetica" w:hAnsi="Helvetica" w:cs="Helvetica"/>
                <w:color w:val="000000"/>
                <w:sz w:val="21"/>
                <w:szCs w:val="21"/>
                <w:shd w:val="clear" w:color="auto" w:fill="FFFFFF"/>
              </w:rPr>
              <w:t>等</w:t>
            </w:r>
          </w:p>
        </w:tc>
      </w:tr>
      <w:tr w14:paraId="06588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7F856D99">
            <w:pPr>
              <w:pStyle w:val="3"/>
              <w:spacing w:line="240" w:lineRule="auto"/>
              <w:ind w:firstLine="0" w:firstLineChars="0"/>
              <w:jc w:val="center"/>
              <w:rPr>
                <w:rFonts w:ascii="Times New Roman"/>
                <w:sz w:val="21"/>
                <w:szCs w:val="21"/>
              </w:rPr>
            </w:pPr>
            <w:r>
              <w:rPr>
                <w:rFonts w:ascii="Times New Roman"/>
                <w:sz w:val="21"/>
                <w:szCs w:val="21"/>
              </w:rPr>
              <w:t>6</w:t>
            </w:r>
          </w:p>
        </w:tc>
        <w:tc>
          <w:tcPr>
            <w:tcW w:w="1199" w:type="dxa"/>
            <w:tcBorders>
              <w:top w:val="single" w:color="auto" w:sz="8" w:space="0"/>
              <w:left w:val="single" w:color="auto" w:sz="8" w:space="0"/>
              <w:bottom w:val="single" w:color="auto" w:sz="8" w:space="0"/>
              <w:right w:val="single" w:color="auto" w:sz="8" w:space="0"/>
            </w:tcBorders>
          </w:tcPr>
          <w:p w14:paraId="3CCA91F3">
            <w:pPr>
              <w:pStyle w:val="3"/>
              <w:spacing w:line="240" w:lineRule="auto"/>
              <w:ind w:firstLine="0" w:firstLineChars="0"/>
              <w:jc w:val="left"/>
              <w:rPr>
                <w:rFonts w:ascii="Times New Roman"/>
                <w:sz w:val="21"/>
                <w:szCs w:val="21"/>
              </w:rPr>
            </w:pPr>
            <w:r>
              <w:rPr>
                <w:rFonts w:hint="eastAsia" w:ascii="Times New Roman"/>
                <w:sz w:val="21"/>
                <w:szCs w:val="21"/>
              </w:rPr>
              <w:t>实用新型专利</w:t>
            </w:r>
          </w:p>
        </w:tc>
        <w:tc>
          <w:tcPr>
            <w:tcW w:w="1375" w:type="dxa"/>
            <w:tcBorders>
              <w:top w:val="single" w:color="auto" w:sz="8" w:space="0"/>
              <w:left w:val="single" w:color="auto" w:sz="8" w:space="0"/>
              <w:bottom w:val="single" w:color="auto" w:sz="8" w:space="0"/>
              <w:right w:val="single" w:color="auto" w:sz="8" w:space="0"/>
            </w:tcBorders>
            <w:vAlign w:val="center"/>
          </w:tcPr>
          <w:p w14:paraId="424DEB6C">
            <w:pPr>
              <w:pStyle w:val="3"/>
              <w:spacing w:line="240" w:lineRule="auto"/>
              <w:ind w:firstLine="0" w:firstLineChars="0"/>
              <w:jc w:val="center"/>
              <w:rPr>
                <w:rFonts w:ascii="Times New Roman"/>
                <w:sz w:val="21"/>
                <w:szCs w:val="21"/>
              </w:rPr>
            </w:pPr>
            <w:r>
              <w:rPr>
                <w:rFonts w:hint="eastAsia" w:ascii="Times New Roman" w:hAnsi="Calibri"/>
                <w:sz w:val="21"/>
                <w:szCs w:val="21"/>
              </w:rPr>
              <w:t>一种无人驾驶果园施肥机器人</w:t>
            </w:r>
          </w:p>
        </w:tc>
        <w:tc>
          <w:tcPr>
            <w:tcW w:w="1040" w:type="dxa"/>
            <w:tcBorders>
              <w:top w:val="single" w:color="auto" w:sz="8" w:space="0"/>
              <w:left w:val="single" w:color="auto" w:sz="8" w:space="0"/>
              <w:bottom w:val="single" w:color="auto" w:sz="8" w:space="0"/>
              <w:right w:val="single" w:color="auto" w:sz="8" w:space="0"/>
            </w:tcBorders>
            <w:vAlign w:val="center"/>
          </w:tcPr>
          <w:p w14:paraId="424D6766">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2E8493BD">
            <w:pPr>
              <w:pStyle w:val="3"/>
              <w:spacing w:line="240" w:lineRule="auto"/>
              <w:ind w:firstLine="0" w:firstLineChars="0"/>
              <w:jc w:val="center"/>
              <w:rPr>
                <w:rFonts w:ascii="Helvetica" w:hAnsi="Helvetica" w:eastAsia="Helvetica" w:cs="Helvetica"/>
                <w:sz w:val="21"/>
                <w:szCs w:val="21"/>
                <w:shd w:val="clear" w:color="auto" w:fill="FFFFFF"/>
              </w:rPr>
            </w:pPr>
            <w:r>
              <w:rPr>
                <w:rFonts w:ascii="Helvetica" w:hAnsi="Helvetica" w:eastAsia="Helvetica" w:cs="Helvetica"/>
                <w:sz w:val="21"/>
                <w:szCs w:val="21"/>
                <w:shd w:val="clear" w:color="auto" w:fill="FFFFFF"/>
              </w:rPr>
              <w:t>CN</w:t>
            </w:r>
            <w:r>
              <w:rPr>
                <w:rFonts w:hint="eastAsia" w:ascii="Helvetica" w:hAnsi="Helvetica" w:eastAsia="Helvetica" w:cs="Helvetica"/>
                <w:sz w:val="21"/>
                <w:szCs w:val="21"/>
                <w:shd w:val="clear" w:color="auto" w:fill="FFFFFF"/>
              </w:rPr>
              <w:t>20367</w:t>
            </w:r>
          </w:p>
          <w:p w14:paraId="2F2491C7">
            <w:pPr>
              <w:pStyle w:val="3"/>
              <w:spacing w:line="240" w:lineRule="auto"/>
              <w:ind w:firstLine="0" w:firstLineChars="0"/>
              <w:jc w:val="center"/>
              <w:rPr>
                <w:rFonts w:ascii="Times New Roman"/>
                <w:sz w:val="21"/>
                <w:szCs w:val="21"/>
              </w:rPr>
            </w:pPr>
            <w:r>
              <w:rPr>
                <w:rFonts w:hint="eastAsia" w:ascii="Helvetica" w:hAnsi="Helvetica" w:eastAsia="Helvetica" w:cs="Helvetica"/>
                <w:sz w:val="21"/>
                <w:szCs w:val="21"/>
                <w:shd w:val="clear" w:color="auto" w:fill="FFFFFF"/>
              </w:rPr>
              <w:t>5606</w:t>
            </w:r>
            <w:r>
              <w:rPr>
                <w:rFonts w:ascii="Helvetica" w:hAnsi="Helvetica" w:eastAsia="Helvetica" w:cs="Helvetica"/>
                <w:sz w:val="21"/>
                <w:szCs w:val="21"/>
                <w:shd w:val="clear" w:color="auto" w:fill="FFFFFF"/>
              </w:rPr>
              <w:t>U</w:t>
            </w:r>
          </w:p>
        </w:tc>
        <w:tc>
          <w:tcPr>
            <w:tcW w:w="1026" w:type="dxa"/>
            <w:tcBorders>
              <w:top w:val="single" w:color="auto" w:sz="8" w:space="0"/>
              <w:left w:val="single" w:color="auto" w:sz="8" w:space="0"/>
              <w:bottom w:val="single" w:color="auto" w:sz="8" w:space="0"/>
              <w:right w:val="single" w:color="auto" w:sz="8" w:space="0"/>
            </w:tcBorders>
            <w:vAlign w:val="center"/>
          </w:tcPr>
          <w:p w14:paraId="28F94A26">
            <w:pPr>
              <w:pStyle w:val="3"/>
              <w:spacing w:line="240" w:lineRule="auto"/>
              <w:ind w:firstLine="0" w:firstLineChars="0"/>
              <w:jc w:val="center"/>
              <w:rPr>
                <w:rFonts w:ascii="Times New Roman"/>
                <w:sz w:val="21"/>
                <w:szCs w:val="21"/>
              </w:rPr>
            </w:pPr>
            <w:r>
              <w:rPr>
                <w:rFonts w:ascii="Helvetica" w:hAnsi="Helvetica" w:eastAsia="Helvetica" w:cs="Helvetica"/>
                <w:sz w:val="21"/>
                <w:szCs w:val="21"/>
                <w:shd w:val="clear" w:color="auto" w:fill="FFFFFF"/>
              </w:rPr>
              <w:t>2014</w:t>
            </w:r>
            <w:r>
              <w:rPr>
                <w:rFonts w:hint="eastAsia" w:ascii="宋体" w:hAnsi="宋体" w:cs="Helvetica"/>
                <w:sz w:val="21"/>
                <w:szCs w:val="21"/>
                <w:shd w:val="clear" w:color="auto" w:fill="FFFFFF"/>
              </w:rPr>
              <w:t>-</w:t>
            </w:r>
            <w:r>
              <w:rPr>
                <w:rFonts w:ascii="Helvetica" w:hAnsi="Helvetica" w:eastAsia="Helvetica" w:cs="Helvetica"/>
                <w:sz w:val="21"/>
                <w:szCs w:val="21"/>
                <w:shd w:val="clear" w:color="auto" w:fill="FFFFFF"/>
              </w:rPr>
              <w:t>07</w:t>
            </w:r>
            <w:r>
              <w:rPr>
                <w:rFonts w:hint="eastAsia" w:ascii="宋体" w:hAnsi="宋体" w:cs="Helvetica"/>
                <w:sz w:val="21"/>
                <w:szCs w:val="21"/>
                <w:shd w:val="clear" w:color="auto" w:fill="FFFFFF"/>
              </w:rPr>
              <w:t>-02</w:t>
            </w:r>
          </w:p>
        </w:tc>
        <w:tc>
          <w:tcPr>
            <w:tcW w:w="1109" w:type="dxa"/>
            <w:tcBorders>
              <w:top w:val="single" w:color="auto" w:sz="8" w:space="0"/>
              <w:left w:val="single" w:color="auto" w:sz="8" w:space="0"/>
              <w:bottom w:val="single" w:color="auto" w:sz="8" w:space="0"/>
              <w:right w:val="single" w:color="auto" w:sz="8" w:space="0"/>
            </w:tcBorders>
            <w:vAlign w:val="center"/>
          </w:tcPr>
          <w:p w14:paraId="7E9E58E3">
            <w:pPr>
              <w:pStyle w:val="3"/>
              <w:spacing w:line="240" w:lineRule="auto"/>
              <w:ind w:firstLine="0" w:firstLineChars="0"/>
              <w:jc w:val="center"/>
              <w:rPr>
                <w:rFonts w:ascii="Times New Roman"/>
                <w:sz w:val="21"/>
                <w:szCs w:val="21"/>
              </w:rPr>
            </w:pPr>
          </w:p>
        </w:tc>
        <w:tc>
          <w:tcPr>
            <w:tcW w:w="1112" w:type="dxa"/>
            <w:tcBorders>
              <w:top w:val="single" w:color="auto" w:sz="8" w:space="0"/>
              <w:left w:val="single" w:color="auto" w:sz="8" w:space="0"/>
              <w:bottom w:val="single" w:color="auto" w:sz="8" w:space="0"/>
              <w:right w:val="single" w:color="auto" w:sz="8" w:space="0"/>
            </w:tcBorders>
            <w:vAlign w:val="center"/>
          </w:tcPr>
          <w:p w14:paraId="1BC4E870">
            <w:pPr>
              <w:pStyle w:val="3"/>
              <w:spacing w:line="240" w:lineRule="auto"/>
              <w:ind w:firstLine="0" w:firstLineChars="0"/>
              <w:jc w:val="center"/>
              <w:rPr>
                <w:rFonts w:ascii="Times New Roman"/>
                <w:sz w:val="21"/>
                <w:szCs w:val="21"/>
              </w:rPr>
            </w:pPr>
            <w:r>
              <w:rPr>
                <w:rFonts w:ascii="Helvetica" w:hAnsi="Helvetica" w:eastAsia="Helvetica" w:cs="Helvetica"/>
                <w:color w:val="000000"/>
                <w:sz w:val="21"/>
                <w:szCs w:val="21"/>
                <w:shd w:val="clear" w:color="auto" w:fill="FFFFFF"/>
              </w:rPr>
              <w:t>北京农业信息技术研究中心</w:t>
            </w:r>
          </w:p>
        </w:tc>
        <w:tc>
          <w:tcPr>
            <w:tcW w:w="1026" w:type="dxa"/>
            <w:tcBorders>
              <w:top w:val="single" w:color="auto" w:sz="8" w:space="0"/>
              <w:left w:val="single" w:color="auto" w:sz="8" w:space="0"/>
              <w:bottom w:val="single" w:color="auto" w:sz="8" w:space="0"/>
              <w:right w:val="single" w:color="auto" w:sz="8" w:space="0"/>
            </w:tcBorders>
          </w:tcPr>
          <w:p w14:paraId="6C15E0C9">
            <w:pPr>
              <w:pStyle w:val="3"/>
              <w:spacing w:line="240" w:lineRule="auto"/>
              <w:ind w:firstLine="0" w:firstLineChars="0"/>
              <w:jc w:val="left"/>
              <w:rPr>
                <w:rFonts w:ascii="Helvetica" w:hAnsi="Helvetica" w:cs="Helvetica"/>
                <w:color w:val="000000"/>
                <w:sz w:val="21"/>
                <w:szCs w:val="21"/>
                <w:shd w:val="clear" w:color="auto" w:fill="FFFFFF"/>
              </w:rPr>
            </w:pPr>
            <w:r>
              <w:rPr>
                <w:rFonts w:ascii="Helvetica" w:hAnsi="Helvetica" w:eastAsia="Helvetica" w:cs="Helvetica"/>
                <w:color w:val="000000"/>
                <w:sz w:val="21"/>
                <w:szCs w:val="21"/>
                <w:shd w:val="clear" w:color="auto" w:fill="FFFFFF"/>
              </w:rPr>
              <w:t>王秀</w:t>
            </w:r>
            <w:r>
              <w:rPr>
                <w:color w:val="000000"/>
                <w:sz w:val="21"/>
                <w:szCs w:val="21"/>
              </w:rPr>
              <w:t>*</w:t>
            </w:r>
          </w:p>
          <w:p w14:paraId="1E5D5F88">
            <w:pPr>
              <w:pStyle w:val="3"/>
              <w:spacing w:line="240" w:lineRule="auto"/>
              <w:ind w:firstLine="0" w:firstLineChars="0"/>
              <w:jc w:val="left"/>
              <w:rPr>
                <w:rFonts w:ascii="Helvetica" w:hAnsi="Helvetica" w:cs="Helvetica"/>
                <w:color w:val="000000"/>
                <w:sz w:val="21"/>
                <w:szCs w:val="21"/>
                <w:shd w:val="clear" w:color="auto" w:fill="FFFFFF"/>
              </w:rPr>
            </w:pPr>
            <w:r>
              <w:rPr>
                <w:rFonts w:ascii="Helvetica" w:hAnsi="Helvetica" w:eastAsia="Helvetica" w:cs="Helvetica"/>
                <w:color w:val="000000"/>
                <w:sz w:val="21"/>
                <w:szCs w:val="21"/>
                <w:shd w:val="clear" w:color="auto" w:fill="FFFFFF"/>
              </w:rPr>
              <w:t>马伟</w:t>
            </w:r>
            <w:r>
              <w:rPr>
                <w:color w:val="000000"/>
                <w:sz w:val="21"/>
                <w:szCs w:val="21"/>
              </w:rPr>
              <w:t>*</w:t>
            </w:r>
            <w:r>
              <w:rPr>
                <w:rFonts w:hint="eastAsia" w:ascii="Helvetica" w:hAnsi="Helvetica" w:cs="Helvetica"/>
                <w:color w:val="000000"/>
                <w:sz w:val="21"/>
                <w:szCs w:val="21"/>
                <w:shd w:val="clear" w:color="auto" w:fill="FFFFFF"/>
              </w:rPr>
              <w:t>等</w:t>
            </w:r>
          </w:p>
          <w:p w14:paraId="7F269615">
            <w:pPr>
              <w:pStyle w:val="3"/>
              <w:spacing w:line="240" w:lineRule="auto"/>
              <w:ind w:firstLine="0" w:firstLineChars="0"/>
              <w:jc w:val="left"/>
              <w:rPr>
                <w:rFonts w:ascii="Times New Roman"/>
                <w:sz w:val="21"/>
                <w:szCs w:val="21"/>
              </w:rPr>
            </w:pPr>
          </w:p>
        </w:tc>
      </w:tr>
      <w:tr w14:paraId="4C7D1D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0E47BA19">
            <w:pPr>
              <w:pStyle w:val="3"/>
              <w:spacing w:line="240" w:lineRule="auto"/>
              <w:ind w:firstLine="0" w:firstLineChars="0"/>
              <w:jc w:val="center"/>
              <w:rPr>
                <w:rFonts w:ascii="Times New Roman"/>
                <w:sz w:val="21"/>
                <w:szCs w:val="21"/>
              </w:rPr>
            </w:pPr>
            <w:r>
              <w:rPr>
                <w:rFonts w:ascii="Times New Roman"/>
                <w:sz w:val="21"/>
                <w:szCs w:val="21"/>
              </w:rPr>
              <w:t>7</w:t>
            </w:r>
          </w:p>
        </w:tc>
        <w:tc>
          <w:tcPr>
            <w:tcW w:w="1199" w:type="dxa"/>
            <w:tcBorders>
              <w:top w:val="single" w:color="auto" w:sz="8" w:space="0"/>
              <w:left w:val="single" w:color="auto" w:sz="8" w:space="0"/>
              <w:bottom w:val="single" w:color="auto" w:sz="8" w:space="0"/>
              <w:right w:val="single" w:color="auto" w:sz="8" w:space="0"/>
            </w:tcBorders>
          </w:tcPr>
          <w:p w14:paraId="70BAFDE3">
            <w:pPr>
              <w:pStyle w:val="3"/>
              <w:spacing w:line="240" w:lineRule="auto"/>
              <w:ind w:firstLine="0" w:firstLineChars="0"/>
              <w:jc w:val="left"/>
              <w:rPr>
                <w:rFonts w:ascii="Times New Roman"/>
                <w:sz w:val="21"/>
                <w:szCs w:val="21"/>
              </w:rPr>
            </w:pPr>
            <w:r>
              <w:rPr>
                <w:rFonts w:hint="eastAsia" w:ascii="Times New Roman"/>
                <w:sz w:val="21"/>
                <w:szCs w:val="21"/>
              </w:rPr>
              <w:t>实用新型专利</w:t>
            </w:r>
          </w:p>
        </w:tc>
        <w:tc>
          <w:tcPr>
            <w:tcW w:w="1375" w:type="dxa"/>
            <w:tcBorders>
              <w:top w:val="single" w:color="auto" w:sz="8" w:space="0"/>
              <w:left w:val="single" w:color="auto" w:sz="8" w:space="0"/>
              <w:bottom w:val="single" w:color="auto" w:sz="8" w:space="0"/>
              <w:right w:val="single" w:color="auto" w:sz="8" w:space="0"/>
            </w:tcBorders>
            <w:vAlign w:val="center"/>
          </w:tcPr>
          <w:p w14:paraId="50AADF21">
            <w:pPr>
              <w:pStyle w:val="3"/>
              <w:spacing w:line="240" w:lineRule="auto"/>
              <w:ind w:firstLine="0" w:firstLineChars="0"/>
              <w:jc w:val="center"/>
              <w:rPr>
                <w:rFonts w:ascii="Times New Roman"/>
                <w:sz w:val="21"/>
                <w:szCs w:val="21"/>
              </w:rPr>
            </w:pPr>
            <w:r>
              <w:rPr>
                <w:rFonts w:hint="eastAsia" w:ascii="Times New Roman" w:hAnsi="Calibri"/>
                <w:sz w:val="21"/>
                <w:szCs w:val="21"/>
              </w:rPr>
              <w:t>一种畜牧粪便与农作物秸秆还田处理装置</w:t>
            </w:r>
          </w:p>
        </w:tc>
        <w:tc>
          <w:tcPr>
            <w:tcW w:w="1040" w:type="dxa"/>
            <w:tcBorders>
              <w:top w:val="single" w:color="auto" w:sz="8" w:space="0"/>
              <w:left w:val="single" w:color="auto" w:sz="8" w:space="0"/>
              <w:bottom w:val="single" w:color="auto" w:sz="8" w:space="0"/>
              <w:right w:val="single" w:color="auto" w:sz="8" w:space="0"/>
            </w:tcBorders>
            <w:vAlign w:val="center"/>
          </w:tcPr>
          <w:p w14:paraId="463EE3F5">
            <w:pPr>
              <w:pStyle w:val="3"/>
              <w:spacing w:line="240" w:lineRule="auto"/>
              <w:ind w:firstLine="0" w:firstLineChars="0"/>
              <w:jc w:val="center"/>
              <w:rPr>
                <w:rFonts w:ascii="Times New Roman"/>
                <w:sz w:val="21"/>
                <w:szCs w:val="21"/>
              </w:rPr>
            </w:pPr>
            <w:r>
              <w:rPr>
                <w:rFonts w:hint="eastAsia" w:ascii="Times New Roman" w:hAnsi="Calibri"/>
                <w:sz w:val="21"/>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75BC0837">
            <w:pPr>
              <w:pStyle w:val="3"/>
              <w:spacing w:line="240" w:lineRule="auto"/>
              <w:ind w:firstLine="0" w:firstLineChars="0"/>
              <w:jc w:val="center"/>
              <w:rPr>
                <w:rFonts w:ascii="Times New Roman"/>
                <w:sz w:val="21"/>
                <w:szCs w:val="21"/>
              </w:rPr>
            </w:pPr>
            <w:r>
              <w:rPr>
                <w:rFonts w:hint="eastAsia" w:ascii="Times New Roman" w:hAnsi="Calibri"/>
                <w:sz w:val="21"/>
                <w:szCs w:val="21"/>
              </w:rPr>
              <w:t>CN212324683U</w:t>
            </w:r>
          </w:p>
        </w:tc>
        <w:tc>
          <w:tcPr>
            <w:tcW w:w="1026" w:type="dxa"/>
            <w:tcBorders>
              <w:top w:val="single" w:color="auto" w:sz="8" w:space="0"/>
              <w:left w:val="single" w:color="auto" w:sz="8" w:space="0"/>
              <w:bottom w:val="single" w:color="auto" w:sz="8" w:space="0"/>
              <w:right w:val="single" w:color="auto" w:sz="8" w:space="0"/>
            </w:tcBorders>
            <w:vAlign w:val="center"/>
          </w:tcPr>
          <w:p w14:paraId="49941A7E">
            <w:pPr>
              <w:pStyle w:val="3"/>
              <w:spacing w:line="240" w:lineRule="auto"/>
              <w:ind w:firstLine="0" w:firstLineChars="0"/>
              <w:jc w:val="center"/>
              <w:rPr>
                <w:rFonts w:ascii="Times New Roman"/>
                <w:sz w:val="21"/>
                <w:szCs w:val="21"/>
              </w:rPr>
            </w:pPr>
            <w:r>
              <w:rPr>
                <w:rFonts w:hint="eastAsia" w:ascii="Times New Roman" w:hAnsi="Calibri"/>
                <w:sz w:val="21"/>
                <w:szCs w:val="21"/>
              </w:rPr>
              <w:t>2021-01-12</w:t>
            </w:r>
          </w:p>
        </w:tc>
        <w:tc>
          <w:tcPr>
            <w:tcW w:w="1109" w:type="dxa"/>
            <w:tcBorders>
              <w:top w:val="single" w:color="auto" w:sz="8" w:space="0"/>
              <w:left w:val="single" w:color="auto" w:sz="8" w:space="0"/>
              <w:bottom w:val="single" w:color="auto" w:sz="8" w:space="0"/>
              <w:right w:val="single" w:color="auto" w:sz="8" w:space="0"/>
            </w:tcBorders>
            <w:vAlign w:val="center"/>
          </w:tcPr>
          <w:p w14:paraId="51C93EFF">
            <w:pPr>
              <w:pStyle w:val="3"/>
              <w:spacing w:line="240" w:lineRule="auto"/>
              <w:ind w:firstLine="0" w:firstLineChars="0"/>
              <w:jc w:val="center"/>
              <w:rPr>
                <w:rFonts w:ascii="Times New Roman"/>
                <w:sz w:val="21"/>
                <w:szCs w:val="21"/>
              </w:rPr>
            </w:pPr>
            <w:r>
              <w:rPr>
                <w:rFonts w:hint="eastAsia" w:ascii="Times New Roman" w:hAnsi="Calibri"/>
                <w:sz w:val="21"/>
                <w:szCs w:val="21"/>
              </w:rPr>
              <w:t>第12312266号</w:t>
            </w:r>
          </w:p>
        </w:tc>
        <w:tc>
          <w:tcPr>
            <w:tcW w:w="1112" w:type="dxa"/>
            <w:tcBorders>
              <w:top w:val="single" w:color="auto" w:sz="8" w:space="0"/>
              <w:left w:val="single" w:color="auto" w:sz="8" w:space="0"/>
              <w:bottom w:val="single" w:color="auto" w:sz="8" w:space="0"/>
              <w:right w:val="single" w:color="auto" w:sz="8" w:space="0"/>
            </w:tcBorders>
            <w:vAlign w:val="center"/>
          </w:tcPr>
          <w:p w14:paraId="308293B4">
            <w:pPr>
              <w:pStyle w:val="3"/>
              <w:spacing w:line="240" w:lineRule="auto"/>
              <w:ind w:firstLine="0" w:firstLineChars="0"/>
              <w:jc w:val="center"/>
              <w:rPr>
                <w:rFonts w:ascii="Times New Roman"/>
                <w:sz w:val="21"/>
                <w:szCs w:val="21"/>
              </w:rPr>
            </w:pPr>
            <w:r>
              <w:rPr>
                <w:rFonts w:hint="eastAsia" w:ascii="Times New Roman" w:hAnsi="Calibri"/>
                <w:sz w:val="21"/>
                <w:szCs w:val="21"/>
              </w:rPr>
              <w:t>赵淑芹、赵淑珍；等</w:t>
            </w:r>
          </w:p>
        </w:tc>
        <w:tc>
          <w:tcPr>
            <w:tcW w:w="1026" w:type="dxa"/>
            <w:tcBorders>
              <w:top w:val="single" w:color="auto" w:sz="8" w:space="0"/>
              <w:left w:val="single" w:color="auto" w:sz="8" w:space="0"/>
              <w:bottom w:val="single" w:color="auto" w:sz="8" w:space="0"/>
              <w:right w:val="single" w:color="auto" w:sz="8" w:space="0"/>
            </w:tcBorders>
          </w:tcPr>
          <w:p w14:paraId="1C693CC8">
            <w:pPr>
              <w:pStyle w:val="3"/>
              <w:spacing w:line="240" w:lineRule="auto"/>
              <w:ind w:firstLine="0" w:firstLineChars="0"/>
              <w:jc w:val="left"/>
              <w:rPr>
                <w:rFonts w:ascii="Times New Roman" w:hAnsi="Calibri"/>
                <w:sz w:val="21"/>
                <w:szCs w:val="21"/>
              </w:rPr>
            </w:pPr>
            <w:r>
              <w:rPr>
                <w:rFonts w:hint="eastAsia" w:ascii="Times New Roman" w:hAnsi="Calibri"/>
                <w:sz w:val="21"/>
                <w:szCs w:val="21"/>
              </w:rPr>
              <w:t>赵淑芹*</w:t>
            </w:r>
          </w:p>
          <w:p w14:paraId="0C4D76B6">
            <w:pPr>
              <w:pStyle w:val="3"/>
              <w:spacing w:line="240" w:lineRule="auto"/>
              <w:ind w:firstLine="0" w:firstLineChars="0"/>
              <w:jc w:val="left"/>
              <w:rPr>
                <w:rFonts w:ascii="Times New Roman" w:hAnsi="Calibri"/>
                <w:sz w:val="21"/>
                <w:szCs w:val="21"/>
              </w:rPr>
            </w:pPr>
            <w:r>
              <w:rPr>
                <w:rFonts w:hint="eastAsia" w:ascii="Times New Roman" w:hAnsi="Calibri"/>
                <w:sz w:val="21"/>
                <w:szCs w:val="21"/>
              </w:rPr>
              <w:t>赵淑珍</w:t>
            </w:r>
            <w:r>
              <w:rPr>
                <w:color w:val="000000"/>
                <w:sz w:val="21"/>
                <w:szCs w:val="21"/>
              </w:rPr>
              <w:t>*</w:t>
            </w:r>
          </w:p>
          <w:p w14:paraId="12CFE47C">
            <w:pPr>
              <w:pStyle w:val="3"/>
              <w:spacing w:line="240" w:lineRule="auto"/>
              <w:ind w:firstLine="0" w:firstLineChars="0"/>
              <w:jc w:val="left"/>
              <w:rPr>
                <w:rFonts w:ascii="Times New Roman"/>
                <w:sz w:val="21"/>
                <w:szCs w:val="21"/>
              </w:rPr>
            </w:pPr>
            <w:r>
              <w:rPr>
                <w:rFonts w:hint="eastAsia" w:ascii="Times New Roman" w:hAnsi="Calibri"/>
                <w:sz w:val="21"/>
                <w:szCs w:val="21"/>
              </w:rPr>
              <w:t>等</w:t>
            </w:r>
          </w:p>
        </w:tc>
      </w:tr>
      <w:tr w14:paraId="2F0D0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76E73069">
            <w:pPr>
              <w:pStyle w:val="3"/>
              <w:spacing w:line="240" w:lineRule="auto"/>
              <w:ind w:firstLine="0" w:firstLineChars="0"/>
              <w:jc w:val="center"/>
              <w:rPr>
                <w:rFonts w:ascii="Times New Roman"/>
                <w:sz w:val="21"/>
                <w:szCs w:val="21"/>
              </w:rPr>
            </w:pPr>
            <w:r>
              <w:rPr>
                <w:rFonts w:ascii="Times New Roman"/>
                <w:sz w:val="21"/>
                <w:szCs w:val="21"/>
              </w:rPr>
              <w:t>8</w:t>
            </w:r>
          </w:p>
        </w:tc>
        <w:tc>
          <w:tcPr>
            <w:tcW w:w="1199" w:type="dxa"/>
            <w:tcBorders>
              <w:top w:val="single" w:color="auto" w:sz="8" w:space="0"/>
              <w:left w:val="single" w:color="auto" w:sz="8" w:space="0"/>
              <w:bottom w:val="single" w:color="auto" w:sz="8" w:space="0"/>
              <w:right w:val="single" w:color="auto" w:sz="8" w:space="0"/>
            </w:tcBorders>
          </w:tcPr>
          <w:p w14:paraId="1E391472">
            <w:pPr>
              <w:pStyle w:val="3"/>
              <w:spacing w:line="240" w:lineRule="auto"/>
              <w:ind w:firstLine="0" w:firstLineChars="0"/>
              <w:jc w:val="left"/>
              <w:rPr>
                <w:rFonts w:ascii="Times New Roman"/>
                <w:sz w:val="21"/>
                <w:szCs w:val="21"/>
              </w:rPr>
            </w:pPr>
            <w:r>
              <w:rPr>
                <w:rFonts w:hint="eastAsia" w:ascii="Times New Roman"/>
                <w:sz w:val="21"/>
                <w:szCs w:val="21"/>
              </w:rPr>
              <w:t>实用新型专利</w:t>
            </w:r>
          </w:p>
        </w:tc>
        <w:tc>
          <w:tcPr>
            <w:tcW w:w="1375" w:type="dxa"/>
            <w:tcBorders>
              <w:top w:val="single" w:color="auto" w:sz="8" w:space="0"/>
              <w:left w:val="single" w:color="auto" w:sz="8" w:space="0"/>
              <w:bottom w:val="single" w:color="auto" w:sz="8" w:space="0"/>
              <w:right w:val="single" w:color="auto" w:sz="8" w:space="0"/>
            </w:tcBorders>
            <w:vAlign w:val="center"/>
          </w:tcPr>
          <w:p w14:paraId="0ED22D43">
            <w:pPr>
              <w:jc w:val="center"/>
              <w:rPr>
                <w:rFonts w:ascii="Times New Roman"/>
                <w:szCs w:val="21"/>
              </w:rPr>
            </w:pPr>
            <w:r>
              <w:rPr>
                <w:rFonts w:hint="eastAsia"/>
                <w:szCs w:val="21"/>
              </w:rPr>
              <w:t>温室精准施肥高效施药一体化系统在设施生产中的研究与应用</w:t>
            </w:r>
          </w:p>
        </w:tc>
        <w:tc>
          <w:tcPr>
            <w:tcW w:w="1040" w:type="dxa"/>
            <w:tcBorders>
              <w:top w:val="single" w:color="auto" w:sz="8" w:space="0"/>
              <w:left w:val="single" w:color="auto" w:sz="8" w:space="0"/>
              <w:bottom w:val="single" w:color="auto" w:sz="8" w:space="0"/>
              <w:right w:val="single" w:color="auto" w:sz="8" w:space="0"/>
            </w:tcBorders>
            <w:vAlign w:val="center"/>
          </w:tcPr>
          <w:p w14:paraId="301F20A2">
            <w:pPr>
              <w:jc w:val="center"/>
              <w:rPr>
                <w:rFonts w:ascii="Times New Roman"/>
                <w:szCs w:val="21"/>
              </w:rPr>
            </w:pPr>
            <w:r>
              <w:rPr>
                <w:rFonts w:hint="eastAsia"/>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3533B0A8">
            <w:pPr>
              <w:jc w:val="center"/>
              <w:rPr>
                <w:rFonts w:ascii="Times New Roman"/>
                <w:szCs w:val="21"/>
              </w:rPr>
            </w:pPr>
            <w:r>
              <w:rPr>
                <w:rFonts w:hint="eastAsia"/>
                <w:szCs w:val="21"/>
              </w:rPr>
              <w:t>《农业工程技术》</w:t>
            </w:r>
          </w:p>
        </w:tc>
        <w:tc>
          <w:tcPr>
            <w:tcW w:w="1026" w:type="dxa"/>
            <w:tcBorders>
              <w:top w:val="single" w:color="auto" w:sz="8" w:space="0"/>
              <w:left w:val="single" w:color="auto" w:sz="8" w:space="0"/>
              <w:bottom w:val="single" w:color="auto" w:sz="8" w:space="0"/>
              <w:right w:val="single" w:color="auto" w:sz="8" w:space="0"/>
            </w:tcBorders>
            <w:vAlign w:val="center"/>
          </w:tcPr>
          <w:p w14:paraId="1B0CF3A7">
            <w:pPr>
              <w:jc w:val="center"/>
              <w:rPr>
                <w:rFonts w:ascii="Times New Roman"/>
                <w:szCs w:val="21"/>
              </w:rPr>
            </w:pPr>
            <w:r>
              <w:rPr>
                <w:rFonts w:hint="eastAsia"/>
                <w:szCs w:val="21"/>
              </w:rPr>
              <w:t>2009-04-01</w:t>
            </w:r>
          </w:p>
        </w:tc>
        <w:tc>
          <w:tcPr>
            <w:tcW w:w="1109" w:type="dxa"/>
            <w:tcBorders>
              <w:top w:val="single" w:color="auto" w:sz="8" w:space="0"/>
              <w:left w:val="single" w:color="auto" w:sz="8" w:space="0"/>
              <w:bottom w:val="single" w:color="auto" w:sz="8" w:space="0"/>
              <w:right w:val="single" w:color="auto" w:sz="8" w:space="0"/>
            </w:tcBorders>
            <w:vAlign w:val="center"/>
          </w:tcPr>
          <w:p w14:paraId="5AEC003E">
            <w:pPr>
              <w:jc w:val="center"/>
              <w:rPr>
                <w:rFonts w:ascii="Times New Roman"/>
                <w:szCs w:val="21"/>
              </w:rPr>
            </w:pPr>
            <w:r>
              <w:rPr>
                <w:rFonts w:hint="eastAsia"/>
                <w:szCs w:val="21"/>
              </w:rPr>
              <w:t>第</w:t>
            </w:r>
            <w:r>
              <w:rPr>
                <w:szCs w:val="21"/>
              </w:rPr>
              <w:t xml:space="preserve"> </w:t>
            </w:r>
            <w:r>
              <w:rPr>
                <w:rFonts w:hint="eastAsia"/>
                <w:szCs w:val="21"/>
              </w:rPr>
              <w:t>17-18页.</w:t>
            </w:r>
          </w:p>
        </w:tc>
        <w:tc>
          <w:tcPr>
            <w:tcW w:w="1112" w:type="dxa"/>
            <w:tcBorders>
              <w:top w:val="single" w:color="auto" w:sz="8" w:space="0"/>
              <w:left w:val="single" w:color="auto" w:sz="8" w:space="0"/>
              <w:bottom w:val="single" w:color="auto" w:sz="8" w:space="0"/>
              <w:right w:val="single" w:color="auto" w:sz="8" w:space="0"/>
            </w:tcBorders>
            <w:vAlign w:val="center"/>
          </w:tcPr>
          <w:p w14:paraId="2AD23BAB">
            <w:pPr>
              <w:jc w:val="center"/>
              <w:rPr>
                <w:szCs w:val="21"/>
              </w:rPr>
            </w:pPr>
            <w:r>
              <w:rPr>
                <w:rFonts w:hint="eastAsia"/>
                <w:szCs w:val="21"/>
              </w:rPr>
              <w:t>马伟</w:t>
            </w:r>
            <w:r>
              <w:rPr>
                <w:color w:val="000000"/>
                <w:szCs w:val="21"/>
              </w:rPr>
              <w:t>*</w:t>
            </w:r>
            <w:r>
              <w:rPr>
                <w:rFonts w:hint="eastAsia"/>
                <w:szCs w:val="21"/>
              </w:rPr>
              <w:t xml:space="preserve"> 王秀</w:t>
            </w:r>
            <w:r>
              <w:rPr>
                <w:szCs w:val="21"/>
              </w:rPr>
              <w:t>*</w:t>
            </w:r>
          </w:p>
          <w:p w14:paraId="5E47CD3C">
            <w:pPr>
              <w:jc w:val="center"/>
              <w:rPr>
                <w:rFonts w:ascii="Times New Roman"/>
                <w:szCs w:val="21"/>
              </w:rPr>
            </w:pPr>
            <w:r>
              <w:rPr>
                <w:rFonts w:hint="eastAsia"/>
                <w:szCs w:val="21"/>
              </w:rPr>
              <w:t>陈立平 等</w:t>
            </w:r>
          </w:p>
        </w:tc>
        <w:tc>
          <w:tcPr>
            <w:tcW w:w="1026" w:type="dxa"/>
            <w:tcBorders>
              <w:top w:val="single" w:color="auto" w:sz="8" w:space="0"/>
              <w:left w:val="single" w:color="auto" w:sz="8" w:space="0"/>
              <w:bottom w:val="single" w:color="auto" w:sz="8" w:space="0"/>
              <w:right w:val="single" w:color="auto" w:sz="8" w:space="0"/>
            </w:tcBorders>
            <w:vAlign w:val="center"/>
          </w:tcPr>
          <w:p w14:paraId="039966E5">
            <w:pPr>
              <w:jc w:val="center"/>
              <w:rPr>
                <w:rFonts w:ascii="Times New Roman"/>
                <w:szCs w:val="21"/>
              </w:rPr>
            </w:pPr>
          </w:p>
        </w:tc>
      </w:tr>
      <w:tr w14:paraId="7AC77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220B0D62">
            <w:pPr>
              <w:pStyle w:val="3"/>
              <w:spacing w:line="240" w:lineRule="auto"/>
              <w:ind w:firstLine="0" w:firstLineChars="0"/>
              <w:jc w:val="center"/>
              <w:rPr>
                <w:rFonts w:ascii="Times New Roman"/>
                <w:sz w:val="21"/>
                <w:szCs w:val="21"/>
              </w:rPr>
            </w:pPr>
            <w:r>
              <w:rPr>
                <w:rFonts w:ascii="Times New Roman"/>
                <w:sz w:val="21"/>
                <w:szCs w:val="21"/>
              </w:rPr>
              <w:t>9</w:t>
            </w:r>
          </w:p>
        </w:tc>
        <w:tc>
          <w:tcPr>
            <w:tcW w:w="1199" w:type="dxa"/>
            <w:tcBorders>
              <w:top w:val="single" w:color="auto" w:sz="8" w:space="0"/>
              <w:left w:val="single" w:color="auto" w:sz="8" w:space="0"/>
              <w:bottom w:val="single" w:color="auto" w:sz="8" w:space="0"/>
              <w:right w:val="single" w:color="auto" w:sz="8" w:space="0"/>
            </w:tcBorders>
          </w:tcPr>
          <w:p w14:paraId="1D0D3302">
            <w:pPr>
              <w:pStyle w:val="3"/>
              <w:spacing w:line="240" w:lineRule="auto"/>
              <w:ind w:firstLine="0" w:firstLineChars="0"/>
              <w:jc w:val="left"/>
              <w:rPr>
                <w:rFonts w:ascii="Times New Roman"/>
                <w:sz w:val="21"/>
                <w:szCs w:val="21"/>
              </w:rPr>
            </w:pPr>
            <w:r>
              <w:rPr>
                <w:rFonts w:hint="eastAsia" w:ascii="Times New Roman"/>
                <w:sz w:val="21"/>
                <w:szCs w:val="21"/>
              </w:rPr>
              <w:t>实用新型专利</w:t>
            </w:r>
          </w:p>
        </w:tc>
        <w:tc>
          <w:tcPr>
            <w:tcW w:w="1375" w:type="dxa"/>
            <w:tcBorders>
              <w:top w:val="single" w:color="auto" w:sz="8" w:space="0"/>
              <w:left w:val="single" w:color="auto" w:sz="8" w:space="0"/>
              <w:bottom w:val="single" w:color="auto" w:sz="8" w:space="0"/>
              <w:right w:val="single" w:color="auto" w:sz="8" w:space="0"/>
            </w:tcBorders>
            <w:vAlign w:val="center"/>
          </w:tcPr>
          <w:p w14:paraId="1E6A955E">
            <w:pPr>
              <w:jc w:val="center"/>
              <w:rPr>
                <w:rFonts w:ascii="Times New Roman"/>
                <w:szCs w:val="21"/>
              </w:rPr>
            </w:pPr>
            <w:r>
              <w:rPr>
                <w:rFonts w:hint="eastAsia"/>
                <w:szCs w:val="21"/>
              </w:rPr>
              <w:t>温室精准施肥喷药控制软件设计</w:t>
            </w:r>
          </w:p>
        </w:tc>
        <w:tc>
          <w:tcPr>
            <w:tcW w:w="1040" w:type="dxa"/>
            <w:tcBorders>
              <w:top w:val="single" w:color="auto" w:sz="8" w:space="0"/>
              <w:left w:val="single" w:color="auto" w:sz="8" w:space="0"/>
              <w:bottom w:val="single" w:color="auto" w:sz="8" w:space="0"/>
              <w:right w:val="single" w:color="auto" w:sz="8" w:space="0"/>
            </w:tcBorders>
            <w:vAlign w:val="center"/>
          </w:tcPr>
          <w:p w14:paraId="79F0EF1E">
            <w:pPr>
              <w:jc w:val="center"/>
              <w:rPr>
                <w:rFonts w:ascii="Times New Roman"/>
                <w:szCs w:val="21"/>
              </w:rPr>
            </w:pPr>
            <w:r>
              <w:rPr>
                <w:rFonts w:hint="eastAsia"/>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2B12460A">
            <w:pPr>
              <w:jc w:val="center"/>
              <w:rPr>
                <w:rFonts w:ascii="Times New Roman"/>
                <w:szCs w:val="21"/>
              </w:rPr>
            </w:pPr>
            <w:r>
              <w:rPr>
                <w:rFonts w:hint="eastAsia"/>
                <w:szCs w:val="21"/>
              </w:rPr>
              <w:t>《农业工程技术》</w:t>
            </w:r>
          </w:p>
        </w:tc>
        <w:tc>
          <w:tcPr>
            <w:tcW w:w="1026" w:type="dxa"/>
            <w:tcBorders>
              <w:top w:val="single" w:color="auto" w:sz="8" w:space="0"/>
              <w:left w:val="single" w:color="auto" w:sz="8" w:space="0"/>
              <w:bottom w:val="single" w:color="auto" w:sz="8" w:space="0"/>
              <w:right w:val="single" w:color="auto" w:sz="8" w:space="0"/>
            </w:tcBorders>
            <w:vAlign w:val="center"/>
          </w:tcPr>
          <w:p w14:paraId="7715B616">
            <w:pPr>
              <w:jc w:val="center"/>
              <w:rPr>
                <w:rFonts w:ascii="Times New Roman"/>
                <w:szCs w:val="21"/>
              </w:rPr>
            </w:pPr>
            <w:r>
              <w:rPr>
                <w:rFonts w:hint="eastAsia"/>
                <w:szCs w:val="21"/>
              </w:rPr>
              <w:t>2013-05-01</w:t>
            </w:r>
          </w:p>
        </w:tc>
        <w:tc>
          <w:tcPr>
            <w:tcW w:w="1109" w:type="dxa"/>
            <w:tcBorders>
              <w:top w:val="single" w:color="auto" w:sz="8" w:space="0"/>
              <w:left w:val="single" w:color="auto" w:sz="8" w:space="0"/>
              <w:bottom w:val="single" w:color="auto" w:sz="8" w:space="0"/>
              <w:right w:val="single" w:color="auto" w:sz="8" w:space="0"/>
            </w:tcBorders>
            <w:vAlign w:val="center"/>
          </w:tcPr>
          <w:p w14:paraId="16F75CA3">
            <w:pPr>
              <w:jc w:val="center"/>
              <w:rPr>
                <w:rFonts w:ascii="Times New Roman"/>
                <w:szCs w:val="21"/>
              </w:rPr>
            </w:pPr>
            <w:r>
              <w:rPr>
                <w:rFonts w:hint="eastAsia"/>
                <w:szCs w:val="21"/>
              </w:rPr>
              <w:t>第</w:t>
            </w:r>
            <w:r>
              <w:rPr>
                <w:szCs w:val="21"/>
              </w:rPr>
              <w:t xml:space="preserve"> </w:t>
            </w:r>
            <w:r>
              <w:rPr>
                <w:rFonts w:hint="eastAsia"/>
                <w:szCs w:val="21"/>
              </w:rPr>
              <w:t>56-57页.</w:t>
            </w:r>
          </w:p>
        </w:tc>
        <w:tc>
          <w:tcPr>
            <w:tcW w:w="1112" w:type="dxa"/>
            <w:tcBorders>
              <w:top w:val="single" w:color="auto" w:sz="8" w:space="0"/>
              <w:left w:val="single" w:color="auto" w:sz="8" w:space="0"/>
              <w:bottom w:val="single" w:color="auto" w:sz="8" w:space="0"/>
              <w:right w:val="single" w:color="auto" w:sz="8" w:space="0"/>
            </w:tcBorders>
            <w:vAlign w:val="center"/>
          </w:tcPr>
          <w:p w14:paraId="2AA98965">
            <w:pPr>
              <w:jc w:val="center"/>
              <w:rPr>
                <w:rFonts w:ascii="Times New Roman"/>
                <w:szCs w:val="21"/>
              </w:rPr>
            </w:pPr>
            <w:r>
              <w:rPr>
                <w:rFonts w:hint="eastAsia"/>
                <w:szCs w:val="21"/>
              </w:rPr>
              <w:t>马伟</w:t>
            </w:r>
            <w:r>
              <w:rPr>
                <w:szCs w:val="21"/>
              </w:rPr>
              <w:t>*</w:t>
            </w:r>
            <w:r>
              <w:rPr>
                <w:rFonts w:hint="eastAsia"/>
                <w:szCs w:val="21"/>
              </w:rPr>
              <w:t>, 王秀</w:t>
            </w:r>
            <w:r>
              <w:rPr>
                <w:szCs w:val="21"/>
              </w:rPr>
              <w:t>*</w:t>
            </w:r>
            <w:r>
              <w:rPr>
                <w:rFonts w:hint="eastAsia"/>
                <w:szCs w:val="21"/>
              </w:rPr>
              <w:t>, 等</w:t>
            </w:r>
          </w:p>
        </w:tc>
        <w:tc>
          <w:tcPr>
            <w:tcW w:w="1026" w:type="dxa"/>
            <w:tcBorders>
              <w:top w:val="single" w:color="auto" w:sz="8" w:space="0"/>
              <w:left w:val="single" w:color="auto" w:sz="8" w:space="0"/>
              <w:bottom w:val="single" w:color="auto" w:sz="8" w:space="0"/>
              <w:right w:val="single" w:color="auto" w:sz="8" w:space="0"/>
            </w:tcBorders>
            <w:vAlign w:val="center"/>
          </w:tcPr>
          <w:p w14:paraId="4508B9AA">
            <w:pPr>
              <w:jc w:val="center"/>
              <w:rPr>
                <w:rFonts w:ascii="Times New Roman"/>
                <w:szCs w:val="21"/>
              </w:rPr>
            </w:pPr>
          </w:p>
        </w:tc>
      </w:tr>
      <w:tr w14:paraId="74625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571" w:type="dxa"/>
            <w:tcBorders>
              <w:top w:val="single" w:color="auto" w:sz="8" w:space="0"/>
              <w:left w:val="single" w:color="auto" w:sz="8" w:space="0"/>
              <w:bottom w:val="single" w:color="auto" w:sz="8" w:space="0"/>
              <w:right w:val="single" w:color="auto" w:sz="8" w:space="0"/>
            </w:tcBorders>
            <w:vAlign w:val="center"/>
          </w:tcPr>
          <w:p w14:paraId="522C7A22">
            <w:pPr>
              <w:pStyle w:val="3"/>
              <w:spacing w:line="240" w:lineRule="auto"/>
              <w:ind w:firstLine="0" w:firstLineChars="0"/>
              <w:jc w:val="center"/>
              <w:rPr>
                <w:rFonts w:ascii="Times New Roman"/>
                <w:sz w:val="21"/>
                <w:szCs w:val="21"/>
              </w:rPr>
            </w:pPr>
            <w:r>
              <w:rPr>
                <w:rFonts w:ascii="Times New Roman"/>
                <w:sz w:val="21"/>
                <w:szCs w:val="21"/>
              </w:rPr>
              <w:t>10</w:t>
            </w:r>
          </w:p>
        </w:tc>
        <w:tc>
          <w:tcPr>
            <w:tcW w:w="1199" w:type="dxa"/>
            <w:tcBorders>
              <w:top w:val="single" w:color="auto" w:sz="8" w:space="0"/>
              <w:left w:val="single" w:color="auto" w:sz="8" w:space="0"/>
              <w:bottom w:val="single" w:color="auto" w:sz="8" w:space="0"/>
              <w:right w:val="single" w:color="auto" w:sz="8" w:space="0"/>
            </w:tcBorders>
          </w:tcPr>
          <w:p w14:paraId="0F565DF8">
            <w:pPr>
              <w:pStyle w:val="3"/>
              <w:spacing w:line="240" w:lineRule="auto"/>
              <w:ind w:firstLine="0" w:firstLineChars="0"/>
              <w:jc w:val="left"/>
              <w:rPr>
                <w:rFonts w:ascii="Times New Roman"/>
                <w:sz w:val="21"/>
                <w:szCs w:val="21"/>
              </w:rPr>
            </w:pPr>
          </w:p>
        </w:tc>
        <w:tc>
          <w:tcPr>
            <w:tcW w:w="1375" w:type="dxa"/>
            <w:tcBorders>
              <w:top w:val="single" w:color="auto" w:sz="8" w:space="0"/>
              <w:left w:val="single" w:color="auto" w:sz="8" w:space="0"/>
              <w:bottom w:val="single" w:color="auto" w:sz="8" w:space="0"/>
              <w:right w:val="single" w:color="auto" w:sz="8" w:space="0"/>
            </w:tcBorders>
            <w:vAlign w:val="center"/>
          </w:tcPr>
          <w:p w14:paraId="7F5FB0FB">
            <w:pPr>
              <w:jc w:val="center"/>
              <w:rPr>
                <w:rFonts w:ascii="Times New Roman"/>
                <w:szCs w:val="21"/>
              </w:rPr>
            </w:pPr>
            <w:r>
              <w:rPr>
                <w:rFonts w:hint="eastAsia"/>
                <w:szCs w:val="21"/>
              </w:rPr>
              <w:t>面向物联网的保护地气肥增施无线控制系统</w:t>
            </w:r>
          </w:p>
        </w:tc>
        <w:tc>
          <w:tcPr>
            <w:tcW w:w="1040" w:type="dxa"/>
            <w:tcBorders>
              <w:top w:val="single" w:color="auto" w:sz="8" w:space="0"/>
              <w:left w:val="single" w:color="auto" w:sz="8" w:space="0"/>
              <w:bottom w:val="single" w:color="auto" w:sz="8" w:space="0"/>
              <w:right w:val="single" w:color="auto" w:sz="8" w:space="0"/>
            </w:tcBorders>
            <w:vAlign w:val="center"/>
          </w:tcPr>
          <w:p w14:paraId="15158EBD">
            <w:pPr>
              <w:jc w:val="center"/>
              <w:rPr>
                <w:rFonts w:ascii="Times New Roman"/>
                <w:szCs w:val="21"/>
              </w:rPr>
            </w:pPr>
            <w:r>
              <w:rPr>
                <w:rFonts w:hint="eastAsia"/>
                <w:szCs w:val="21"/>
              </w:rPr>
              <w:t>中国</w:t>
            </w:r>
          </w:p>
        </w:tc>
        <w:tc>
          <w:tcPr>
            <w:tcW w:w="922" w:type="dxa"/>
            <w:tcBorders>
              <w:top w:val="single" w:color="auto" w:sz="8" w:space="0"/>
              <w:left w:val="single" w:color="auto" w:sz="8" w:space="0"/>
              <w:bottom w:val="single" w:color="auto" w:sz="8" w:space="0"/>
              <w:right w:val="single" w:color="auto" w:sz="8" w:space="0"/>
            </w:tcBorders>
            <w:vAlign w:val="center"/>
          </w:tcPr>
          <w:p w14:paraId="77119E61">
            <w:pPr>
              <w:jc w:val="center"/>
              <w:rPr>
                <w:rFonts w:ascii="Times New Roman"/>
                <w:szCs w:val="21"/>
              </w:rPr>
            </w:pPr>
            <w:r>
              <w:rPr>
                <w:rFonts w:hint="eastAsia"/>
                <w:szCs w:val="21"/>
              </w:rPr>
              <w:t>《农业工程技术》</w:t>
            </w:r>
          </w:p>
        </w:tc>
        <w:tc>
          <w:tcPr>
            <w:tcW w:w="1026" w:type="dxa"/>
            <w:tcBorders>
              <w:top w:val="single" w:color="auto" w:sz="8" w:space="0"/>
              <w:left w:val="single" w:color="auto" w:sz="8" w:space="0"/>
              <w:bottom w:val="single" w:color="auto" w:sz="8" w:space="0"/>
              <w:right w:val="single" w:color="auto" w:sz="8" w:space="0"/>
            </w:tcBorders>
            <w:vAlign w:val="center"/>
          </w:tcPr>
          <w:p w14:paraId="79F5F881">
            <w:pPr>
              <w:jc w:val="center"/>
              <w:rPr>
                <w:rFonts w:ascii="Times New Roman"/>
                <w:szCs w:val="21"/>
              </w:rPr>
            </w:pPr>
            <w:r>
              <w:rPr>
                <w:rFonts w:hint="eastAsia"/>
                <w:szCs w:val="21"/>
              </w:rPr>
              <w:t>2012-12-01</w:t>
            </w:r>
          </w:p>
        </w:tc>
        <w:tc>
          <w:tcPr>
            <w:tcW w:w="1109" w:type="dxa"/>
            <w:tcBorders>
              <w:top w:val="single" w:color="auto" w:sz="8" w:space="0"/>
              <w:left w:val="single" w:color="auto" w:sz="8" w:space="0"/>
              <w:bottom w:val="single" w:color="auto" w:sz="8" w:space="0"/>
              <w:right w:val="single" w:color="auto" w:sz="8" w:space="0"/>
            </w:tcBorders>
            <w:vAlign w:val="center"/>
          </w:tcPr>
          <w:p w14:paraId="6C4B6412">
            <w:pPr>
              <w:jc w:val="center"/>
              <w:rPr>
                <w:rFonts w:ascii="Times New Roman"/>
                <w:szCs w:val="21"/>
              </w:rPr>
            </w:pPr>
            <w:r>
              <w:rPr>
                <w:rFonts w:hint="eastAsia"/>
                <w:szCs w:val="21"/>
              </w:rPr>
              <w:t>第22-23页.</w:t>
            </w:r>
          </w:p>
        </w:tc>
        <w:tc>
          <w:tcPr>
            <w:tcW w:w="1112" w:type="dxa"/>
            <w:tcBorders>
              <w:top w:val="single" w:color="auto" w:sz="8" w:space="0"/>
              <w:left w:val="single" w:color="auto" w:sz="8" w:space="0"/>
              <w:bottom w:val="single" w:color="auto" w:sz="8" w:space="0"/>
              <w:right w:val="single" w:color="auto" w:sz="8" w:space="0"/>
            </w:tcBorders>
            <w:vAlign w:val="center"/>
          </w:tcPr>
          <w:p w14:paraId="234B0672">
            <w:pPr>
              <w:jc w:val="center"/>
              <w:rPr>
                <w:rFonts w:ascii="Times New Roman"/>
                <w:szCs w:val="21"/>
              </w:rPr>
            </w:pPr>
            <w:r>
              <w:rPr>
                <w:rFonts w:hint="eastAsia"/>
                <w:szCs w:val="21"/>
              </w:rPr>
              <w:t>王秀</w:t>
            </w:r>
            <w:r>
              <w:rPr>
                <w:szCs w:val="21"/>
              </w:rPr>
              <w:t>*</w:t>
            </w:r>
            <w:r>
              <w:rPr>
                <w:rFonts w:hint="eastAsia"/>
                <w:szCs w:val="21"/>
              </w:rPr>
              <w:t>, 马伟</w:t>
            </w:r>
            <w:r>
              <w:rPr>
                <w:szCs w:val="21"/>
              </w:rPr>
              <w:t>*</w:t>
            </w:r>
            <w:r>
              <w:rPr>
                <w:rFonts w:hint="eastAsia"/>
                <w:szCs w:val="21"/>
              </w:rPr>
              <w:t>,等</w:t>
            </w:r>
          </w:p>
        </w:tc>
        <w:tc>
          <w:tcPr>
            <w:tcW w:w="1026" w:type="dxa"/>
            <w:tcBorders>
              <w:top w:val="single" w:color="auto" w:sz="8" w:space="0"/>
              <w:left w:val="single" w:color="auto" w:sz="8" w:space="0"/>
              <w:bottom w:val="single" w:color="auto" w:sz="8" w:space="0"/>
              <w:right w:val="single" w:color="auto" w:sz="8" w:space="0"/>
            </w:tcBorders>
            <w:vAlign w:val="center"/>
          </w:tcPr>
          <w:p w14:paraId="1042F94A">
            <w:pPr>
              <w:jc w:val="center"/>
              <w:rPr>
                <w:rFonts w:ascii="Times New Roman"/>
                <w:szCs w:val="21"/>
              </w:rPr>
            </w:pPr>
          </w:p>
        </w:tc>
      </w:tr>
    </w:tbl>
    <w:p w14:paraId="7B97F663">
      <w:pPr>
        <w:pStyle w:val="10"/>
        <w:spacing w:line="390" w:lineRule="exact"/>
        <w:rPr>
          <w:rFonts w:ascii="Times New Roman"/>
        </w:rPr>
      </w:pPr>
      <w:r>
        <w:rPr>
          <w:rFonts w:ascii="Times New Roman"/>
        </w:rPr>
        <w:t>承诺：</w:t>
      </w:r>
      <w:bookmarkStart w:id="0" w:name="_Hlk2875429"/>
      <w:r>
        <w:rPr>
          <w:rFonts w:ascii="Times New Roman"/>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0"/>
    </w:p>
    <w:p w14:paraId="0FD4349F">
      <w:pPr>
        <w:jc w:val="left"/>
        <w:outlineLvl w:val="1"/>
        <w:rPr>
          <w:b/>
          <w:sz w:val="28"/>
          <w:szCs w:val="28"/>
        </w:rPr>
        <w:sectPr>
          <w:pgSz w:w="11906" w:h="16838"/>
          <w:pgMar w:top="1984" w:right="1474" w:bottom="2098" w:left="1587" w:header="851" w:footer="992" w:gutter="0"/>
          <w:pgNumType w:fmt="numberInDash"/>
          <w:cols w:space="0" w:num="1"/>
          <w:docGrid w:type="lines" w:linePitch="312" w:charSpace="0"/>
        </w:sectPr>
      </w:pPr>
    </w:p>
    <w:p w14:paraId="5AF36697">
      <w:pPr>
        <w:jc w:val="left"/>
        <w:outlineLvl w:val="1"/>
        <w:rPr>
          <w:b/>
          <w:sz w:val="28"/>
          <w:szCs w:val="28"/>
        </w:rPr>
      </w:pPr>
      <w:r>
        <w:rPr>
          <w:rFonts w:hint="eastAsia"/>
          <w:b/>
          <w:sz w:val="28"/>
          <w:szCs w:val="28"/>
        </w:rPr>
        <w:t>七、主要完成人情况</w:t>
      </w:r>
    </w:p>
    <w:tbl>
      <w:tblPr>
        <w:tblStyle w:val="6"/>
        <w:tblpPr w:leftFromText="180" w:rightFromText="180" w:vertAnchor="text" w:horzAnchor="page" w:tblpXSpec="center" w:tblpY="63"/>
        <w:tblOverlap w:val="never"/>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769"/>
        <w:gridCol w:w="1087"/>
        <w:gridCol w:w="1179"/>
        <w:gridCol w:w="1280"/>
        <w:gridCol w:w="1226"/>
        <w:gridCol w:w="2812"/>
      </w:tblGrid>
      <w:tr w14:paraId="3220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1" w:type="dxa"/>
            <w:vAlign w:val="center"/>
          </w:tcPr>
          <w:p w14:paraId="46B39CDA">
            <w:pPr>
              <w:jc w:val="center"/>
              <w:rPr>
                <w:rFonts w:ascii="Times New Roman" w:hAnsi="Times New Roman" w:eastAsia="宋体" w:cs="宋体"/>
                <w:szCs w:val="21"/>
              </w:rPr>
            </w:pPr>
            <w:r>
              <w:rPr>
                <w:rFonts w:hint="eastAsia" w:ascii="Times New Roman" w:hAnsi="Times New Roman" w:eastAsia="宋体" w:cs="宋体"/>
                <w:szCs w:val="21"/>
              </w:rPr>
              <w:t>姓名</w:t>
            </w:r>
          </w:p>
        </w:tc>
        <w:tc>
          <w:tcPr>
            <w:tcW w:w="769" w:type="dxa"/>
            <w:vAlign w:val="center"/>
          </w:tcPr>
          <w:p w14:paraId="7395238B">
            <w:pPr>
              <w:jc w:val="center"/>
              <w:rPr>
                <w:rFonts w:ascii="Times New Roman" w:hAnsi="Times New Roman" w:eastAsia="宋体" w:cs="宋体"/>
                <w:szCs w:val="21"/>
              </w:rPr>
            </w:pPr>
            <w:r>
              <w:rPr>
                <w:rFonts w:hint="eastAsia" w:ascii="Times New Roman" w:hAnsi="Times New Roman" w:eastAsia="宋体" w:cs="宋体"/>
                <w:szCs w:val="21"/>
              </w:rPr>
              <w:t>排名</w:t>
            </w:r>
          </w:p>
        </w:tc>
        <w:tc>
          <w:tcPr>
            <w:tcW w:w="1087" w:type="dxa"/>
            <w:vAlign w:val="center"/>
          </w:tcPr>
          <w:p w14:paraId="3B818F38">
            <w:pPr>
              <w:jc w:val="center"/>
              <w:rPr>
                <w:rFonts w:ascii="Times New Roman" w:hAnsi="Times New Roman" w:eastAsia="宋体" w:cs="宋体"/>
                <w:szCs w:val="21"/>
              </w:rPr>
            </w:pPr>
            <w:r>
              <w:rPr>
                <w:rFonts w:hint="eastAsia" w:ascii="Times New Roman" w:hAnsi="Times New Roman" w:eastAsia="宋体" w:cs="宋体"/>
                <w:szCs w:val="21"/>
              </w:rPr>
              <w:t>行政职务</w:t>
            </w:r>
          </w:p>
        </w:tc>
        <w:tc>
          <w:tcPr>
            <w:tcW w:w="1179" w:type="dxa"/>
            <w:vAlign w:val="center"/>
          </w:tcPr>
          <w:p w14:paraId="74603DC5">
            <w:pPr>
              <w:jc w:val="center"/>
              <w:rPr>
                <w:rFonts w:ascii="Times New Roman" w:hAnsi="Times New Roman" w:eastAsia="宋体" w:cs="宋体"/>
                <w:szCs w:val="21"/>
              </w:rPr>
            </w:pPr>
            <w:r>
              <w:rPr>
                <w:rFonts w:hint="eastAsia" w:ascii="Times New Roman" w:hAnsi="Times New Roman" w:eastAsia="宋体" w:cs="宋体"/>
                <w:szCs w:val="21"/>
              </w:rPr>
              <w:t>技术职称</w:t>
            </w:r>
          </w:p>
        </w:tc>
        <w:tc>
          <w:tcPr>
            <w:tcW w:w="1280" w:type="dxa"/>
            <w:vAlign w:val="center"/>
          </w:tcPr>
          <w:p w14:paraId="2B2E9405">
            <w:pPr>
              <w:jc w:val="center"/>
              <w:rPr>
                <w:rFonts w:ascii="Times New Roman" w:hAnsi="Times New Roman" w:eastAsia="宋体" w:cs="宋体"/>
                <w:szCs w:val="21"/>
              </w:rPr>
            </w:pPr>
            <w:r>
              <w:rPr>
                <w:rFonts w:hint="eastAsia" w:ascii="Times New Roman" w:hAnsi="Times New Roman" w:eastAsia="宋体" w:cs="宋体"/>
                <w:szCs w:val="21"/>
              </w:rPr>
              <w:t>工作单位</w:t>
            </w:r>
          </w:p>
        </w:tc>
        <w:tc>
          <w:tcPr>
            <w:tcW w:w="1226" w:type="dxa"/>
            <w:vAlign w:val="center"/>
          </w:tcPr>
          <w:p w14:paraId="34F15B8F">
            <w:pPr>
              <w:jc w:val="center"/>
              <w:rPr>
                <w:rFonts w:ascii="Times New Roman" w:hAnsi="Times New Roman" w:eastAsia="宋体" w:cs="宋体"/>
                <w:szCs w:val="21"/>
              </w:rPr>
            </w:pPr>
            <w:r>
              <w:rPr>
                <w:rFonts w:hint="eastAsia" w:ascii="Times New Roman" w:hAnsi="Times New Roman" w:eastAsia="宋体" w:cs="宋体"/>
                <w:szCs w:val="21"/>
              </w:rPr>
              <w:t>完成单位</w:t>
            </w:r>
          </w:p>
        </w:tc>
        <w:tc>
          <w:tcPr>
            <w:tcW w:w="2812" w:type="dxa"/>
            <w:vAlign w:val="center"/>
          </w:tcPr>
          <w:p w14:paraId="2A524B53">
            <w:pPr>
              <w:jc w:val="center"/>
              <w:rPr>
                <w:rFonts w:ascii="Times New Roman" w:hAnsi="Times New Roman" w:eastAsia="宋体" w:cs="宋体"/>
                <w:szCs w:val="21"/>
              </w:rPr>
            </w:pPr>
            <w:r>
              <w:rPr>
                <w:rFonts w:hint="eastAsia" w:ascii="Times New Roman" w:hAnsi="Times New Roman" w:eastAsia="宋体" w:cs="宋体"/>
                <w:szCs w:val="21"/>
              </w:rPr>
              <w:t>对本项目贡献</w:t>
            </w:r>
          </w:p>
        </w:tc>
      </w:tr>
      <w:tr w14:paraId="686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252E8A35">
            <w:pPr>
              <w:jc w:val="center"/>
              <w:rPr>
                <w:rFonts w:ascii="Times New Roman" w:hAnsi="Times New Roman" w:eastAsia="宋体" w:cs="宋体"/>
                <w:color w:val="000000"/>
                <w:kern w:val="0"/>
                <w:sz w:val="22"/>
              </w:rPr>
            </w:pPr>
            <w:r>
              <w:rPr>
                <w:rFonts w:hint="eastAsia"/>
              </w:rPr>
              <w:t>马  伟</w:t>
            </w:r>
          </w:p>
        </w:tc>
        <w:tc>
          <w:tcPr>
            <w:tcW w:w="769" w:type="dxa"/>
            <w:vAlign w:val="center"/>
          </w:tcPr>
          <w:p w14:paraId="0578CE87">
            <w:pPr>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1</w:t>
            </w:r>
          </w:p>
        </w:tc>
        <w:tc>
          <w:tcPr>
            <w:tcW w:w="1087" w:type="dxa"/>
            <w:vAlign w:val="center"/>
          </w:tcPr>
          <w:p w14:paraId="0697B829">
            <w:pP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首席科学家</w:t>
            </w:r>
          </w:p>
        </w:tc>
        <w:tc>
          <w:tcPr>
            <w:tcW w:w="1179" w:type="dxa"/>
            <w:vAlign w:val="center"/>
          </w:tcPr>
          <w:p w14:paraId="0580A955">
            <w:pPr>
              <w:jc w:val="center"/>
              <w:rPr>
                <w:rFonts w:ascii="Times New Roman" w:hAnsi="Times New Roman" w:eastAsia="宋体" w:cs="宋体"/>
                <w:sz w:val="22"/>
              </w:rPr>
            </w:pPr>
            <w:r>
              <w:rPr>
                <w:rFonts w:hint="eastAsia"/>
              </w:rPr>
              <w:t>研究员</w:t>
            </w:r>
          </w:p>
        </w:tc>
        <w:tc>
          <w:tcPr>
            <w:tcW w:w="1280" w:type="dxa"/>
            <w:vAlign w:val="center"/>
          </w:tcPr>
          <w:p w14:paraId="33ECCA57">
            <w:pPr>
              <w:jc w:val="center"/>
            </w:pPr>
            <w:r>
              <w:rPr>
                <w:rFonts w:hint="eastAsia"/>
              </w:rPr>
              <w:t>中国农业科学院</w:t>
            </w:r>
          </w:p>
          <w:p w14:paraId="1E1B48BE">
            <w:pPr>
              <w:jc w:val="center"/>
              <w:rPr>
                <w:rFonts w:ascii="Times New Roman" w:hAnsi="Times New Roman" w:eastAsia="宋体" w:cs="宋体"/>
                <w:kern w:val="0"/>
                <w:sz w:val="22"/>
              </w:rPr>
            </w:pPr>
            <w:r>
              <w:rPr>
                <w:rFonts w:hint="eastAsia"/>
              </w:rPr>
              <w:t>都市农业研究所</w:t>
            </w:r>
          </w:p>
        </w:tc>
        <w:tc>
          <w:tcPr>
            <w:tcW w:w="1226" w:type="dxa"/>
            <w:vAlign w:val="center"/>
          </w:tcPr>
          <w:p w14:paraId="17C27266">
            <w:pPr>
              <w:jc w:val="center"/>
            </w:pPr>
            <w:r>
              <w:rPr>
                <w:rFonts w:hint="eastAsia"/>
              </w:rPr>
              <w:t>中国农业科学院</w:t>
            </w:r>
          </w:p>
          <w:p w14:paraId="19AB7093">
            <w:pPr>
              <w:jc w:val="center"/>
              <w:rPr>
                <w:rFonts w:ascii="Times New Roman" w:hAnsi="Times New Roman" w:eastAsia="宋体" w:cs="宋体"/>
                <w:kern w:val="0"/>
                <w:sz w:val="22"/>
              </w:rPr>
            </w:pPr>
            <w:r>
              <w:rPr>
                <w:rFonts w:hint="eastAsia"/>
              </w:rPr>
              <w:t>都市农业研究所</w:t>
            </w:r>
          </w:p>
        </w:tc>
        <w:tc>
          <w:tcPr>
            <w:tcW w:w="2812" w:type="dxa"/>
          </w:tcPr>
          <w:p w14:paraId="610A6FBF">
            <w:pPr>
              <w:jc w:val="center"/>
              <w:rPr>
                <w:rFonts w:ascii="Times New Roman" w:hAnsi="Times New Roman" w:eastAsia="宋体" w:cs="宋体"/>
                <w:kern w:val="0"/>
                <w:sz w:val="22"/>
              </w:rPr>
            </w:pPr>
            <w:r>
              <w:rPr>
                <w:rFonts w:hint="eastAsia"/>
              </w:rPr>
              <w:t>整体设计和协调、装备熟化，対靶喷施叶面施肥技术</w:t>
            </w:r>
          </w:p>
        </w:tc>
      </w:tr>
      <w:tr w14:paraId="2474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5AAA776D">
            <w:pPr>
              <w:jc w:val="center"/>
              <w:rPr>
                <w:rFonts w:ascii="Times New Roman" w:hAnsi="Times New Roman" w:eastAsia="宋体" w:cs="宋体"/>
                <w:color w:val="000000"/>
                <w:kern w:val="0"/>
                <w:sz w:val="22"/>
              </w:rPr>
            </w:pPr>
            <w:r>
              <w:rPr>
                <w:rFonts w:hint="eastAsia"/>
              </w:rPr>
              <w:t>张田龙</w:t>
            </w:r>
          </w:p>
        </w:tc>
        <w:tc>
          <w:tcPr>
            <w:tcW w:w="769" w:type="dxa"/>
            <w:vAlign w:val="center"/>
          </w:tcPr>
          <w:p w14:paraId="58B4772C">
            <w:pPr>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2</w:t>
            </w:r>
          </w:p>
        </w:tc>
        <w:tc>
          <w:tcPr>
            <w:tcW w:w="1087" w:type="dxa"/>
            <w:vAlign w:val="center"/>
          </w:tcPr>
          <w:p w14:paraId="1E4CC660">
            <w:pP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总经理</w:t>
            </w:r>
          </w:p>
        </w:tc>
        <w:tc>
          <w:tcPr>
            <w:tcW w:w="1179" w:type="dxa"/>
            <w:vAlign w:val="center"/>
          </w:tcPr>
          <w:p w14:paraId="0263203A">
            <w:pPr>
              <w:rPr>
                <w:rFonts w:ascii="Times New Roman" w:hAnsi="Times New Roman" w:eastAsia="宋体" w:cs="宋体"/>
                <w:sz w:val="22"/>
              </w:rPr>
            </w:pPr>
            <w:r>
              <w:rPr>
                <w:rFonts w:hint="eastAsia"/>
              </w:rPr>
              <w:t>高级农艺师</w:t>
            </w:r>
          </w:p>
        </w:tc>
        <w:tc>
          <w:tcPr>
            <w:tcW w:w="1280" w:type="dxa"/>
            <w:vAlign w:val="center"/>
          </w:tcPr>
          <w:p w14:paraId="2FD81242">
            <w:pPr>
              <w:jc w:val="center"/>
            </w:pPr>
            <w:r>
              <w:rPr>
                <w:rFonts w:hint="eastAsia"/>
              </w:rPr>
              <w:t>陕西美好家园农业科技</w:t>
            </w:r>
          </w:p>
          <w:p w14:paraId="0F4148DF">
            <w:pPr>
              <w:jc w:val="center"/>
              <w:rPr>
                <w:rFonts w:ascii="Times New Roman" w:hAnsi="Times New Roman" w:eastAsia="宋体" w:cs="宋体"/>
                <w:kern w:val="0"/>
                <w:sz w:val="22"/>
              </w:rPr>
            </w:pPr>
            <w:r>
              <w:rPr>
                <w:rFonts w:hint="eastAsia"/>
              </w:rPr>
              <w:t>发展股份有限公司</w:t>
            </w:r>
          </w:p>
        </w:tc>
        <w:tc>
          <w:tcPr>
            <w:tcW w:w="1226" w:type="dxa"/>
            <w:vAlign w:val="center"/>
          </w:tcPr>
          <w:p w14:paraId="569543CA">
            <w:pPr>
              <w:jc w:val="center"/>
            </w:pPr>
            <w:r>
              <w:rPr>
                <w:rFonts w:hint="eastAsia"/>
              </w:rPr>
              <w:t>陕西美好家园农业科技</w:t>
            </w:r>
          </w:p>
          <w:p w14:paraId="37567FBD">
            <w:pPr>
              <w:jc w:val="center"/>
              <w:rPr>
                <w:rFonts w:ascii="Times New Roman" w:hAnsi="Times New Roman" w:eastAsia="宋体" w:cs="宋体"/>
                <w:kern w:val="0"/>
                <w:sz w:val="22"/>
              </w:rPr>
            </w:pPr>
            <w:r>
              <w:rPr>
                <w:rFonts w:hint="eastAsia"/>
              </w:rPr>
              <w:t>发展股份有限公司</w:t>
            </w:r>
          </w:p>
        </w:tc>
        <w:tc>
          <w:tcPr>
            <w:tcW w:w="2812" w:type="dxa"/>
          </w:tcPr>
          <w:p w14:paraId="0C6F49F5">
            <w:pPr>
              <w:rPr>
                <w:rFonts w:ascii="Times New Roman" w:hAnsi="Times New Roman" w:eastAsia="宋体" w:cs="宋体"/>
                <w:kern w:val="0"/>
                <w:sz w:val="22"/>
              </w:rPr>
            </w:pPr>
            <w:r>
              <w:rPr>
                <w:rFonts w:hint="eastAsia" w:ascii="Times New Roman" w:hAnsi="Times New Roman" w:eastAsia="宋体" w:cs="宋体"/>
                <w:kern w:val="0"/>
                <w:sz w:val="22"/>
              </w:rPr>
              <w:t>具体组织和实施、技术集成和推广、数据收集和整理</w:t>
            </w:r>
          </w:p>
        </w:tc>
      </w:tr>
      <w:tr w14:paraId="04A3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3710DC77">
            <w:pPr>
              <w:jc w:val="center"/>
              <w:rPr>
                <w:rFonts w:ascii="Times New Roman" w:hAnsi="Times New Roman" w:eastAsia="宋体" w:cs="宋体"/>
                <w:color w:val="000000"/>
                <w:kern w:val="0"/>
                <w:sz w:val="22"/>
              </w:rPr>
            </w:pPr>
            <w:r>
              <w:rPr>
                <w:rFonts w:hint="eastAsia"/>
              </w:rPr>
              <w:t>杨会君</w:t>
            </w:r>
          </w:p>
        </w:tc>
        <w:tc>
          <w:tcPr>
            <w:tcW w:w="769" w:type="dxa"/>
            <w:vAlign w:val="center"/>
          </w:tcPr>
          <w:p w14:paraId="1CE69A19">
            <w:pPr>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w:t>
            </w:r>
          </w:p>
        </w:tc>
        <w:tc>
          <w:tcPr>
            <w:tcW w:w="1087" w:type="dxa"/>
            <w:vAlign w:val="center"/>
          </w:tcPr>
          <w:p w14:paraId="55B274E4">
            <w:pPr>
              <w:rPr>
                <w:rFonts w:ascii="Times New Roman" w:hAnsi="Times New Roman" w:eastAsia="宋体" w:cs="宋体"/>
                <w:color w:val="000000"/>
                <w:kern w:val="0"/>
                <w:sz w:val="22"/>
              </w:rPr>
            </w:pPr>
          </w:p>
        </w:tc>
        <w:tc>
          <w:tcPr>
            <w:tcW w:w="1179" w:type="dxa"/>
            <w:vAlign w:val="center"/>
          </w:tcPr>
          <w:p w14:paraId="3A3B376E">
            <w:pPr>
              <w:jc w:val="center"/>
              <w:rPr>
                <w:rFonts w:ascii="Times New Roman" w:hAnsi="Times New Roman" w:eastAsia="宋体" w:cs="宋体"/>
                <w:sz w:val="22"/>
              </w:rPr>
            </w:pPr>
            <w:r>
              <w:rPr>
                <w:rFonts w:hint="eastAsia"/>
              </w:rPr>
              <w:t>教授</w:t>
            </w:r>
          </w:p>
        </w:tc>
        <w:tc>
          <w:tcPr>
            <w:tcW w:w="1280" w:type="dxa"/>
            <w:vAlign w:val="center"/>
          </w:tcPr>
          <w:p w14:paraId="0CCA4052">
            <w:pPr>
              <w:jc w:val="center"/>
              <w:rPr>
                <w:rFonts w:ascii="Times New Roman" w:hAnsi="Times New Roman" w:eastAsia="宋体" w:cs="宋体"/>
                <w:kern w:val="0"/>
                <w:sz w:val="22"/>
              </w:rPr>
            </w:pPr>
            <w:r>
              <w:rPr>
                <w:rFonts w:hint="eastAsia"/>
              </w:rPr>
              <w:t>西北农林科技大学</w:t>
            </w:r>
          </w:p>
        </w:tc>
        <w:tc>
          <w:tcPr>
            <w:tcW w:w="1226" w:type="dxa"/>
            <w:vAlign w:val="center"/>
          </w:tcPr>
          <w:p w14:paraId="46123699">
            <w:pPr>
              <w:jc w:val="center"/>
              <w:rPr>
                <w:rFonts w:ascii="Times New Roman" w:hAnsi="Times New Roman" w:eastAsia="宋体" w:cs="宋体"/>
                <w:kern w:val="0"/>
                <w:sz w:val="22"/>
              </w:rPr>
            </w:pPr>
            <w:r>
              <w:rPr>
                <w:rFonts w:hint="eastAsia"/>
              </w:rPr>
              <w:t>西北农林科技大学</w:t>
            </w:r>
          </w:p>
        </w:tc>
        <w:tc>
          <w:tcPr>
            <w:tcW w:w="2812" w:type="dxa"/>
          </w:tcPr>
          <w:p w14:paraId="43C556E3">
            <w:pPr>
              <w:rPr>
                <w:rFonts w:ascii="Times New Roman" w:hAnsi="Times New Roman" w:eastAsia="宋体" w:cs="宋体"/>
                <w:kern w:val="0"/>
                <w:sz w:val="22"/>
              </w:rPr>
            </w:pPr>
            <w:r>
              <w:rPr>
                <w:rFonts w:hint="eastAsia"/>
              </w:rPr>
              <w:t>负责数字化物联网技术研制和应用</w:t>
            </w:r>
          </w:p>
        </w:tc>
      </w:tr>
      <w:tr w14:paraId="4CC8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7DE9ABE1">
            <w:pPr>
              <w:pStyle w:val="3"/>
              <w:spacing w:line="360" w:lineRule="exact"/>
              <w:ind w:firstLine="0" w:firstLineChars="0"/>
              <w:jc w:val="center"/>
              <w:rPr>
                <w:rFonts w:ascii="Times New Roman" w:hAnsi="Times New Roman" w:eastAsia="宋体" w:cs="宋体"/>
                <w:color w:val="000000"/>
                <w:kern w:val="0"/>
                <w:sz w:val="22"/>
              </w:rPr>
            </w:pPr>
            <w:r>
              <w:rPr>
                <w:rFonts w:hint="eastAsia" w:ascii="Times New Roman" w:hAnsi="Calibri"/>
                <w:spacing w:val="-12"/>
                <w:sz w:val="21"/>
                <w:szCs w:val="21"/>
              </w:rPr>
              <w:t>赵淑芹</w:t>
            </w:r>
          </w:p>
        </w:tc>
        <w:tc>
          <w:tcPr>
            <w:tcW w:w="769" w:type="dxa"/>
            <w:vAlign w:val="center"/>
          </w:tcPr>
          <w:p w14:paraId="0873CF60">
            <w:pPr>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4</w:t>
            </w:r>
          </w:p>
        </w:tc>
        <w:tc>
          <w:tcPr>
            <w:tcW w:w="1087" w:type="dxa"/>
            <w:vAlign w:val="center"/>
          </w:tcPr>
          <w:p w14:paraId="5DE75A6F">
            <w:pPr>
              <w:rPr>
                <w:rFonts w:ascii="Times New Roman" w:hAnsi="Times New Roman" w:eastAsia="宋体" w:cs="宋体"/>
                <w:color w:val="000000"/>
                <w:kern w:val="0"/>
                <w:sz w:val="22"/>
              </w:rPr>
            </w:pPr>
          </w:p>
        </w:tc>
        <w:tc>
          <w:tcPr>
            <w:tcW w:w="1179" w:type="dxa"/>
            <w:vAlign w:val="center"/>
          </w:tcPr>
          <w:p w14:paraId="0F8535E2">
            <w:pPr>
              <w:pStyle w:val="3"/>
              <w:spacing w:line="360" w:lineRule="exact"/>
              <w:ind w:firstLine="0" w:firstLineChars="0"/>
              <w:jc w:val="center"/>
              <w:rPr>
                <w:rFonts w:ascii="Times New Roman" w:hAnsi="Times New Roman" w:eastAsia="宋体" w:cs="宋体"/>
                <w:sz w:val="22"/>
              </w:rPr>
            </w:pPr>
            <w:r>
              <w:rPr>
                <w:rFonts w:hint="eastAsia" w:ascii="Times New Roman" w:hAnsi="Calibri"/>
                <w:sz w:val="21"/>
                <w:szCs w:val="21"/>
              </w:rPr>
              <w:t>正高级农艺师</w:t>
            </w:r>
          </w:p>
        </w:tc>
        <w:tc>
          <w:tcPr>
            <w:tcW w:w="1280" w:type="dxa"/>
            <w:vAlign w:val="center"/>
          </w:tcPr>
          <w:p w14:paraId="0470E59D">
            <w:pPr>
              <w:pStyle w:val="3"/>
              <w:spacing w:line="360" w:lineRule="exact"/>
              <w:ind w:firstLine="0" w:firstLineChars="0"/>
              <w:jc w:val="center"/>
              <w:rPr>
                <w:rFonts w:ascii="Times New Roman" w:hAnsi="Times New Roman" w:eastAsia="宋体" w:cs="宋体"/>
                <w:kern w:val="0"/>
                <w:sz w:val="22"/>
              </w:rPr>
            </w:pPr>
            <w:r>
              <w:rPr>
                <w:rFonts w:hint="eastAsia" w:ascii="Times New Roman" w:hAnsi="Calibri"/>
                <w:sz w:val="21"/>
                <w:szCs w:val="21"/>
              </w:rPr>
              <w:t>陕西省农业广播电视学校渭南市临渭区分校</w:t>
            </w:r>
          </w:p>
        </w:tc>
        <w:tc>
          <w:tcPr>
            <w:tcW w:w="1226" w:type="dxa"/>
            <w:vAlign w:val="center"/>
          </w:tcPr>
          <w:p w14:paraId="7A256896">
            <w:pPr>
              <w:jc w:val="center"/>
            </w:pPr>
            <w:r>
              <w:rPr>
                <w:rFonts w:hint="eastAsia"/>
              </w:rPr>
              <w:t>陕西美好家园农业科技</w:t>
            </w:r>
          </w:p>
          <w:p w14:paraId="082A374F">
            <w:pPr>
              <w:rPr>
                <w:rFonts w:ascii="Times New Roman" w:hAnsi="Times New Roman" w:eastAsia="宋体" w:cs="宋体"/>
                <w:kern w:val="0"/>
                <w:sz w:val="22"/>
              </w:rPr>
            </w:pPr>
            <w:r>
              <w:rPr>
                <w:rFonts w:hint="eastAsia"/>
              </w:rPr>
              <w:t>发展股份有限公司</w:t>
            </w:r>
          </w:p>
        </w:tc>
        <w:tc>
          <w:tcPr>
            <w:tcW w:w="2812" w:type="dxa"/>
          </w:tcPr>
          <w:p w14:paraId="56988C11">
            <w:pPr>
              <w:jc w:val="center"/>
            </w:pPr>
            <w:r>
              <w:rPr>
                <w:rFonts w:hint="eastAsia"/>
              </w:rPr>
              <w:t>技术的集成和研究，试验示范和推广；技术培训和应用</w:t>
            </w:r>
          </w:p>
          <w:p w14:paraId="3542551F">
            <w:pPr>
              <w:rPr>
                <w:rFonts w:ascii="Times New Roman" w:hAnsi="Times New Roman" w:eastAsia="宋体" w:cs="宋体"/>
                <w:kern w:val="0"/>
                <w:sz w:val="22"/>
              </w:rPr>
            </w:pPr>
          </w:p>
        </w:tc>
      </w:tr>
      <w:tr w14:paraId="63DC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3EB6D022">
            <w:pPr>
              <w:jc w:val="center"/>
              <w:rPr>
                <w:rFonts w:ascii="Times New Roman" w:hAnsi="Times New Roman" w:eastAsia="宋体" w:cs="宋体"/>
                <w:color w:val="000000"/>
                <w:kern w:val="0"/>
                <w:sz w:val="22"/>
              </w:rPr>
            </w:pPr>
          </w:p>
        </w:tc>
        <w:tc>
          <w:tcPr>
            <w:tcW w:w="769" w:type="dxa"/>
            <w:vAlign w:val="center"/>
          </w:tcPr>
          <w:p w14:paraId="065B8963">
            <w:pPr>
              <w:jc w:val="center"/>
              <w:rPr>
                <w:rFonts w:ascii="Times New Roman" w:hAnsi="Times New Roman" w:eastAsia="宋体" w:cs="宋体"/>
                <w:color w:val="000000"/>
                <w:kern w:val="0"/>
                <w:sz w:val="22"/>
              </w:rPr>
            </w:pPr>
          </w:p>
        </w:tc>
        <w:tc>
          <w:tcPr>
            <w:tcW w:w="1087" w:type="dxa"/>
            <w:vAlign w:val="center"/>
          </w:tcPr>
          <w:p w14:paraId="00B25710">
            <w:pPr>
              <w:rPr>
                <w:rFonts w:ascii="Times New Roman" w:hAnsi="Times New Roman" w:eastAsia="宋体" w:cs="宋体"/>
                <w:color w:val="000000"/>
                <w:kern w:val="0"/>
                <w:sz w:val="22"/>
              </w:rPr>
            </w:pPr>
          </w:p>
        </w:tc>
        <w:tc>
          <w:tcPr>
            <w:tcW w:w="1179" w:type="dxa"/>
            <w:vAlign w:val="center"/>
          </w:tcPr>
          <w:p w14:paraId="54C2A7D9">
            <w:pPr>
              <w:jc w:val="center"/>
              <w:rPr>
                <w:rFonts w:ascii="Times New Roman" w:hAnsi="Times New Roman" w:eastAsia="宋体" w:cs="宋体"/>
                <w:sz w:val="22"/>
              </w:rPr>
            </w:pPr>
          </w:p>
        </w:tc>
        <w:tc>
          <w:tcPr>
            <w:tcW w:w="1280" w:type="dxa"/>
            <w:vAlign w:val="center"/>
          </w:tcPr>
          <w:p w14:paraId="4AAE2206">
            <w:pPr>
              <w:rPr>
                <w:rFonts w:ascii="Times New Roman" w:hAnsi="Times New Roman" w:eastAsia="宋体" w:cs="宋体"/>
                <w:kern w:val="0"/>
                <w:sz w:val="22"/>
              </w:rPr>
            </w:pPr>
          </w:p>
        </w:tc>
        <w:tc>
          <w:tcPr>
            <w:tcW w:w="1226" w:type="dxa"/>
            <w:vAlign w:val="center"/>
          </w:tcPr>
          <w:p w14:paraId="155C1E98">
            <w:pPr>
              <w:rPr>
                <w:rFonts w:ascii="Times New Roman" w:hAnsi="Times New Roman" w:eastAsia="宋体" w:cs="宋体"/>
                <w:kern w:val="0"/>
                <w:sz w:val="22"/>
              </w:rPr>
            </w:pPr>
          </w:p>
        </w:tc>
        <w:tc>
          <w:tcPr>
            <w:tcW w:w="2812" w:type="dxa"/>
          </w:tcPr>
          <w:p w14:paraId="0A0E5B9A">
            <w:pPr>
              <w:rPr>
                <w:rFonts w:ascii="Times New Roman" w:hAnsi="Times New Roman" w:eastAsia="宋体" w:cs="宋体"/>
                <w:kern w:val="0"/>
                <w:sz w:val="22"/>
              </w:rPr>
            </w:pPr>
          </w:p>
        </w:tc>
      </w:tr>
      <w:tr w14:paraId="618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14:paraId="2C9BC211">
            <w:pPr>
              <w:jc w:val="center"/>
              <w:rPr>
                <w:rFonts w:ascii="Times New Roman" w:hAnsi="Times New Roman" w:eastAsia="宋体" w:cs="宋体"/>
                <w:kern w:val="0"/>
                <w:sz w:val="22"/>
              </w:rPr>
            </w:pPr>
          </w:p>
        </w:tc>
        <w:tc>
          <w:tcPr>
            <w:tcW w:w="769" w:type="dxa"/>
            <w:vAlign w:val="center"/>
          </w:tcPr>
          <w:p w14:paraId="6E70E149">
            <w:pPr>
              <w:jc w:val="center"/>
              <w:rPr>
                <w:rFonts w:ascii="Times New Roman" w:hAnsi="Times New Roman" w:eastAsia="宋体" w:cs="宋体"/>
                <w:kern w:val="0"/>
                <w:sz w:val="22"/>
              </w:rPr>
            </w:pPr>
          </w:p>
        </w:tc>
        <w:tc>
          <w:tcPr>
            <w:tcW w:w="1087" w:type="dxa"/>
            <w:vAlign w:val="center"/>
          </w:tcPr>
          <w:p w14:paraId="7B7FA8EC">
            <w:pPr>
              <w:rPr>
                <w:rFonts w:ascii="Times New Roman" w:hAnsi="Times New Roman" w:eastAsia="宋体" w:cs="宋体"/>
                <w:kern w:val="0"/>
                <w:sz w:val="22"/>
              </w:rPr>
            </w:pPr>
          </w:p>
        </w:tc>
        <w:tc>
          <w:tcPr>
            <w:tcW w:w="1179" w:type="dxa"/>
            <w:vAlign w:val="center"/>
          </w:tcPr>
          <w:p w14:paraId="6B806C3A">
            <w:pPr>
              <w:jc w:val="center"/>
              <w:rPr>
                <w:rFonts w:ascii="Times New Roman" w:hAnsi="Times New Roman" w:eastAsia="宋体" w:cs="宋体"/>
                <w:sz w:val="22"/>
              </w:rPr>
            </w:pPr>
          </w:p>
        </w:tc>
        <w:tc>
          <w:tcPr>
            <w:tcW w:w="1280" w:type="dxa"/>
            <w:vAlign w:val="center"/>
          </w:tcPr>
          <w:p w14:paraId="38C4EF12">
            <w:pPr>
              <w:rPr>
                <w:rFonts w:ascii="Times New Roman" w:hAnsi="Times New Roman" w:eastAsia="宋体" w:cs="宋体"/>
                <w:kern w:val="0"/>
                <w:sz w:val="22"/>
              </w:rPr>
            </w:pPr>
          </w:p>
        </w:tc>
        <w:tc>
          <w:tcPr>
            <w:tcW w:w="1226" w:type="dxa"/>
            <w:vAlign w:val="center"/>
          </w:tcPr>
          <w:p w14:paraId="76146512">
            <w:pPr>
              <w:rPr>
                <w:rFonts w:ascii="Times New Roman" w:hAnsi="Times New Roman" w:eastAsia="宋体" w:cs="宋体"/>
                <w:kern w:val="0"/>
                <w:sz w:val="22"/>
              </w:rPr>
            </w:pPr>
          </w:p>
        </w:tc>
        <w:tc>
          <w:tcPr>
            <w:tcW w:w="2812" w:type="dxa"/>
          </w:tcPr>
          <w:p w14:paraId="07765416">
            <w:pPr>
              <w:rPr>
                <w:rFonts w:ascii="Times New Roman" w:hAnsi="Times New Roman" w:eastAsia="宋体" w:cs="宋体"/>
                <w:kern w:val="0"/>
                <w:sz w:val="22"/>
              </w:rPr>
            </w:pPr>
          </w:p>
        </w:tc>
      </w:tr>
      <w:tr w14:paraId="6E17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41" w:type="dxa"/>
            <w:vAlign w:val="center"/>
          </w:tcPr>
          <w:p w14:paraId="32B76FA6">
            <w:pPr>
              <w:jc w:val="center"/>
              <w:rPr>
                <w:rFonts w:ascii="Times New Roman" w:hAnsi="Times New Roman" w:eastAsia="宋体" w:cs="宋体"/>
                <w:kern w:val="0"/>
                <w:sz w:val="22"/>
              </w:rPr>
            </w:pPr>
          </w:p>
        </w:tc>
        <w:tc>
          <w:tcPr>
            <w:tcW w:w="769" w:type="dxa"/>
            <w:vAlign w:val="center"/>
          </w:tcPr>
          <w:p w14:paraId="4242F7B7">
            <w:pPr>
              <w:jc w:val="center"/>
              <w:rPr>
                <w:rFonts w:ascii="Times New Roman" w:hAnsi="Times New Roman" w:eastAsia="宋体" w:cs="宋体"/>
                <w:kern w:val="0"/>
                <w:sz w:val="22"/>
              </w:rPr>
            </w:pPr>
          </w:p>
        </w:tc>
        <w:tc>
          <w:tcPr>
            <w:tcW w:w="1087" w:type="dxa"/>
            <w:vAlign w:val="center"/>
          </w:tcPr>
          <w:p w14:paraId="1E25FB1A">
            <w:pPr>
              <w:jc w:val="distribute"/>
              <w:rPr>
                <w:rFonts w:ascii="Times New Roman" w:hAnsi="Times New Roman" w:eastAsia="宋体" w:cs="宋体"/>
                <w:kern w:val="0"/>
                <w:sz w:val="22"/>
              </w:rPr>
            </w:pPr>
          </w:p>
        </w:tc>
        <w:tc>
          <w:tcPr>
            <w:tcW w:w="1179" w:type="dxa"/>
            <w:vAlign w:val="center"/>
          </w:tcPr>
          <w:p w14:paraId="321EE332">
            <w:pPr>
              <w:jc w:val="center"/>
              <w:rPr>
                <w:rFonts w:ascii="Times New Roman" w:hAnsi="Times New Roman" w:eastAsia="宋体" w:cs="宋体"/>
                <w:sz w:val="22"/>
              </w:rPr>
            </w:pPr>
          </w:p>
        </w:tc>
        <w:tc>
          <w:tcPr>
            <w:tcW w:w="1280" w:type="dxa"/>
            <w:vAlign w:val="center"/>
          </w:tcPr>
          <w:p w14:paraId="65FECB54">
            <w:pPr>
              <w:rPr>
                <w:rFonts w:ascii="Times New Roman" w:hAnsi="Times New Roman" w:eastAsia="宋体" w:cs="宋体"/>
                <w:kern w:val="0"/>
                <w:sz w:val="22"/>
              </w:rPr>
            </w:pPr>
          </w:p>
        </w:tc>
        <w:tc>
          <w:tcPr>
            <w:tcW w:w="1226" w:type="dxa"/>
            <w:vAlign w:val="center"/>
          </w:tcPr>
          <w:p w14:paraId="7ACB515E">
            <w:pPr>
              <w:rPr>
                <w:rFonts w:ascii="Times New Roman" w:hAnsi="Times New Roman" w:eastAsia="宋体" w:cs="宋体"/>
                <w:kern w:val="0"/>
                <w:sz w:val="22"/>
              </w:rPr>
            </w:pPr>
          </w:p>
        </w:tc>
        <w:tc>
          <w:tcPr>
            <w:tcW w:w="2812" w:type="dxa"/>
          </w:tcPr>
          <w:p w14:paraId="64FD8D04">
            <w:pPr>
              <w:rPr>
                <w:rFonts w:ascii="Times New Roman" w:hAnsi="Times New Roman" w:eastAsia="宋体" w:cs="宋体"/>
                <w:kern w:val="0"/>
                <w:sz w:val="22"/>
              </w:rPr>
            </w:pPr>
          </w:p>
        </w:tc>
      </w:tr>
    </w:tbl>
    <w:p w14:paraId="1E7B7C70">
      <w:pPr>
        <w:jc w:val="left"/>
        <w:outlineLvl w:val="1"/>
        <w:rPr>
          <w:b/>
          <w:sz w:val="28"/>
          <w:szCs w:val="28"/>
        </w:rPr>
      </w:pPr>
      <w:r>
        <w:rPr>
          <w:rFonts w:hint="eastAsia"/>
          <w:b/>
          <w:sz w:val="28"/>
          <w:szCs w:val="28"/>
        </w:rPr>
        <w:t>八、主要完成单位情况</w:t>
      </w:r>
    </w:p>
    <w:tbl>
      <w:tblPr>
        <w:tblStyle w:val="6"/>
        <w:tblpPr w:leftFromText="180" w:rightFromText="180" w:vertAnchor="text" w:horzAnchor="page" w:tblpXSpec="center" w:tblpY="46"/>
        <w:tblOverlap w:val="neve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542"/>
        <w:gridCol w:w="5979"/>
      </w:tblGrid>
      <w:tr w14:paraId="051D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9" w:type="dxa"/>
            <w:vAlign w:val="center"/>
          </w:tcPr>
          <w:p w14:paraId="026186AB">
            <w:pPr>
              <w:jc w:val="center"/>
              <w:rPr>
                <w:rFonts w:ascii="Times New Roman" w:hAnsi="Times New Roman" w:eastAsia="宋体" w:cs="宋体"/>
                <w:szCs w:val="21"/>
              </w:rPr>
            </w:pPr>
            <w:r>
              <w:rPr>
                <w:rFonts w:hint="eastAsia" w:ascii="Times New Roman" w:hAnsi="Times New Roman" w:eastAsia="宋体" w:cs="宋体"/>
                <w:szCs w:val="21"/>
              </w:rPr>
              <w:t>完成单位</w:t>
            </w:r>
          </w:p>
        </w:tc>
        <w:tc>
          <w:tcPr>
            <w:tcW w:w="1542" w:type="dxa"/>
            <w:vAlign w:val="center"/>
          </w:tcPr>
          <w:p w14:paraId="72780783">
            <w:pPr>
              <w:jc w:val="center"/>
              <w:rPr>
                <w:rFonts w:ascii="Times New Roman" w:hAnsi="Times New Roman" w:eastAsia="宋体" w:cs="宋体"/>
                <w:szCs w:val="21"/>
              </w:rPr>
            </w:pPr>
            <w:r>
              <w:rPr>
                <w:rFonts w:hint="eastAsia" w:ascii="Times New Roman" w:hAnsi="Times New Roman" w:eastAsia="宋体" w:cs="宋体"/>
                <w:szCs w:val="21"/>
              </w:rPr>
              <w:t>排名</w:t>
            </w:r>
          </w:p>
        </w:tc>
        <w:tc>
          <w:tcPr>
            <w:tcW w:w="5979" w:type="dxa"/>
            <w:vAlign w:val="center"/>
          </w:tcPr>
          <w:p w14:paraId="01C5320B">
            <w:pPr>
              <w:spacing w:line="360" w:lineRule="exact"/>
              <w:jc w:val="center"/>
              <w:rPr>
                <w:rFonts w:ascii="Times New Roman" w:hAnsi="Times New Roman" w:eastAsia="宋体" w:cs="宋体"/>
                <w:szCs w:val="21"/>
              </w:rPr>
            </w:pPr>
            <w:r>
              <w:t>对本项目科技创新和应用推广情况的贡献</w:t>
            </w:r>
          </w:p>
        </w:tc>
      </w:tr>
      <w:tr w14:paraId="3A45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39" w:type="dxa"/>
            <w:vAlign w:val="center"/>
          </w:tcPr>
          <w:p w14:paraId="58DF03E8">
            <w:pPr>
              <w:spacing w:line="360" w:lineRule="exact"/>
              <w:jc w:val="center"/>
              <w:rPr>
                <w:rFonts w:ascii="Times New Roman"/>
                <w:szCs w:val="21"/>
              </w:rPr>
            </w:pPr>
            <w:r>
              <w:rPr>
                <w:rFonts w:hint="eastAsia"/>
              </w:rPr>
              <w:t>陕西美好家园农业科技发展股份有限公司</w:t>
            </w:r>
          </w:p>
        </w:tc>
        <w:tc>
          <w:tcPr>
            <w:tcW w:w="1542" w:type="dxa"/>
            <w:vAlign w:val="center"/>
          </w:tcPr>
          <w:p w14:paraId="7EA5B52F">
            <w:pPr>
              <w:jc w:val="center"/>
              <w:rPr>
                <w:rFonts w:ascii="Times New Roman" w:hAnsi="Times New Roman" w:eastAsia="仿宋_GB2312"/>
                <w:sz w:val="22"/>
              </w:rPr>
            </w:pPr>
            <w:r>
              <w:rPr>
                <w:rFonts w:hint="eastAsia" w:ascii="Times New Roman" w:hAnsi="Times New Roman" w:eastAsia="仿宋_GB2312"/>
                <w:sz w:val="22"/>
              </w:rPr>
              <w:t>1</w:t>
            </w:r>
          </w:p>
        </w:tc>
        <w:tc>
          <w:tcPr>
            <w:tcW w:w="5979" w:type="dxa"/>
            <w:vAlign w:val="center"/>
          </w:tcPr>
          <w:p w14:paraId="3624BBCB">
            <w:pPr>
              <w:pStyle w:val="3"/>
              <w:spacing w:line="390" w:lineRule="exact"/>
              <w:ind w:firstLine="420"/>
              <w:rPr>
                <w:rFonts w:ascii="Times New Roman"/>
                <w:color w:val="000000"/>
                <w:sz w:val="21"/>
              </w:rPr>
            </w:pPr>
            <w:r>
              <w:rPr>
                <w:rFonts w:hint="eastAsia" w:ascii="Calibri" w:hAnsi="Calibri"/>
                <w:sz w:val="21"/>
              </w:rPr>
              <w:t>负责项目团队组建，协调、联络和管理，项目规划初步设计和实施方案起草和论证，负责示范基地的择定和管理，负责精准施肥关键技术试验、示范、推广等。</w:t>
            </w:r>
            <w:r>
              <w:rPr>
                <w:rFonts w:ascii="Calibri" w:hAnsi="Calibri"/>
                <w:sz w:val="21"/>
              </w:rPr>
              <w:t>填补陕西</w:t>
            </w:r>
            <w:r>
              <w:rPr>
                <w:rFonts w:hint="eastAsia" w:ascii="Calibri" w:hAnsi="Calibri"/>
                <w:sz w:val="21"/>
              </w:rPr>
              <w:t>省精准施肥过程中智能装备使用率低，技术落后的空白，开创精准施肥智能装备关键技术新时代。</w:t>
            </w:r>
          </w:p>
        </w:tc>
      </w:tr>
      <w:tr w14:paraId="3172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39" w:type="dxa"/>
            <w:vAlign w:val="center"/>
          </w:tcPr>
          <w:p w14:paraId="0B023B8C">
            <w:pPr>
              <w:spacing w:line="360" w:lineRule="exact"/>
              <w:jc w:val="center"/>
              <w:rPr>
                <w:rFonts w:ascii="Times New Roman"/>
                <w:spacing w:val="-8"/>
                <w:szCs w:val="21"/>
              </w:rPr>
            </w:pPr>
            <w:r>
              <w:rPr>
                <w:rFonts w:hint="eastAsia" w:ascii="Times New Roman"/>
              </w:rPr>
              <w:t>中国农业科学院都市农业研究所</w:t>
            </w:r>
          </w:p>
        </w:tc>
        <w:tc>
          <w:tcPr>
            <w:tcW w:w="1542" w:type="dxa"/>
            <w:vAlign w:val="center"/>
          </w:tcPr>
          <w:p w14:paraId="6FB32E44">
            <w:pPr>
              <w:jc w:val="center"/>
              <w:rPr>
                <w:rFonts w:ascii="Times New Roman" w:hAnsi="Times New Roman" w:eastAsia="仿宋_GB2312"/>
                <w:sz w:val="22"/>
              </w:rPr>
            </w:pPr>
            <w:r>
              <w:rPr>
                <w:rFonts w:hint="eastAsia" w:ascii="Times New Roman" w:hAnsi="Times New Roman" w:eastAsia="仿宋_GB2312"/>
                <w:sz w:val="22"/>
              </w:rPr>
              <w:t>2</w:t>
            </w:r>
          </w:p>
        </w:tc>
        <w:tc>
          <w:tcPr>
            <w:tcW w:w="5979" w:type="dxa"/>
            <w:vAlign w:val="center"/>
          </w:tcPr>
          <w:p w14:paraId="4802E0B0">
            <w:pPr>
              <w:pStyle w:val="2"/>
              <w:spacing w:line="400" w:lineRule="exact"/>
            </w:pPr>
            <w:r>
              <w:rPr>
                <w:rFonts w:hint="eastAsia"/>
              </w:rPr>
              <w:t>主要负责开发苹果变量施肥机等智能装备，提出多源传感水肥精准控制方法，创制果园变量施肥机并开展示范应用。</w:t>
            </w:r>
          </w:p>
        </w:tc>
      </w:tr>
      <w:tr w14:paraId="7E85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639" w:type="dxa"/>
            <w:vAlign w:val="center"/>
          </w:tcPr>
          <w:p w14:paraId="12D8CC1C">
            <w:pPr>
              <w:spacing w:line="360" w:lineRule="exact"/>
              <w:jc w:val="center"/>
            </w:pPr>
            <w:r>
              <w:rPr>
                <w:rFonts w:hint="eastAsia"/>
              </w:rPr>
              <w:t>西北农林</w:t>
            </w:r>
          </w:p>
          <w:p w14:paraId="221AFD4E">
            <w:pPr>
              <w:spacing w:line="360" w:lineRule="exact"/>
              <w:jc w:val="center"/>
              <w:rPr>
                <w:rFonts w:ascii="Times New Roman"/>
                <w:szCs w:val="21"/>
              </w:rPr>
            </w:pPr>
            <w:r>
              <w:rPr>
                <w:rFonts w:hint="eastAsia"/>
              </w:rPr>
              <w:t>科技大学</w:t>
            </w:r>
          </w:p>
        </w:tc>
        <w:tc>
          <w:tcPr>
            <w:tcW w:w="1542" w:type="dxa"/>
            <w:vAlign w:val="center"/>
          </w:tcPr>
          <w:p w14:paraId="0074567B">
            <w:pPr>
              <w:jc w:val="center"/>
              <w:rPr>
                <w:rFonts w:ascii="Times New Roman" w:hAnsi="Times New Roman" w:eastAsia="仿宋_GB2312"/>
                <w:sz w:val="22"/>
              </w:rPr>
            </w:pPr>
            <w:r>
              <w:rPr>
                <w:rFonts w:hint="eastAsia" w:ascii="Times New Roman" w:hAnsi="Times New Roman" w:eastAsia="仿宋_GB2312"/>
                <w:sz w:val="22"/>
              </w:rPr>
              <w:t>3</w:t>
            </w:r>
          </w:p>
        </w:tc>
        <w:tc>
          <w:tcPr>
            <w:tcW w:w="5979" w:type="dxa"/>
            <w:vAlign w:val="center"/>
          </w:tcPr>
          <w:p w14:paraId="0A26688E">
            <w:pPr>
              <w:pStyle w:val="3"/>
              <w:spacing w:line="390" w:lineRule="exact"/>
              <w:ind w:firstLine="420"/>
              <w:rPr>
                <w:rFonts w:ascii="Times New Roman" w:hAnsi="Calibri"/>
                <w:sz w:val="21"/>
              </w:rPr>
            </w:pPr>
            <w:r>
              <w:rPr>
                <w:rFonts w:hint="eastAsia" w:ascii="Calibri" w:hAnsi="Calibri"/>
                <w:sz w:val="21"/>
              </w:rPr>
              <w:t>负责试验过程和数据采集收集和整理分析，为园区管理标准化和可持续发展提供理论依据。推动该行业快速高质量发展。</w:t>
            </w:r>
          </w:p>
        </w:tc>
      </w:tr>
    </w:tbl>
    <w:p w14:paraId="6D59B152">
      <w:pPr>
        <w:spacing w:line="580" w:lineRule="exact"/>
        <w:rPr>
          <w:b/>
          <w:sz w:val="28"/>
          <w:szCs w:val="28"/>
        </w:rPr>
        <w:sectPr>
          <w:pgSz w:w="11906" w:h="16838"/>
          <w:pgMar w:top="1984" w:right="1474" w:bottom="2098" w:left="1587" w:header="851" w:footer="992" w:gutter="0"/>
          <w:pgNumType w:fmt="numberInDash"/>
          <w:cols w:space="0" w:num="1"/>
          <w:docGrid w:type="lines" w:linePitch="312" w:charSpace="0"/>
        </w:sectPr>
      </w:pPr>
    </w:p>
    <w:p w14:paraId="24F47760">
      <w:pPr>
        <w:spacing w:line="580" w:lineRule="exact"/>
        <w:rPr>
          <w:rFonts w:ascii="Times New Roman" w:hAnsi="Times New Roman" w:eastAsia="宋体" w:cs="宋体"/>
          <w:sz w:val="32"/>
          <w:szCs w:val="32"/>
        </w:rPr>
      </w:pPr>
      <w:r>
        <w:rPr>
          <w:rFonts w:hint="eastAsia"/>
          <w:b/>
          <w:sz w:val="28"/>
          <w:szCs w:val="28"/>
        </w:rPr>
        <w:t>九、完成人合作关系说明</w:t>
      </w:r>
    </w:p>
    <w:p w14:paraId="51945698">
      <w:pPr>
        <w:spacing w:line="580" w:lineRule="exact"/>
        <w:rPr>
          <w:rFonts w:ascii="Times New Roman" w:hAnsi="Times New Roman" w:eastAsia="宋体" w:cs="宋体"/>
          <w:szCs w:val="21"/>
        </w:rPr>
      </w:pPr>
      <w:r>
        <w:rPr>
          <w:rFonts w:hint="eastAsia" w:ascii="Times New Roman" w:hAnsi="Times New Roman" w:eastAsia="宋体" w:cs="宋体"/>
          <w:szCs w:val="21"/>
        </w:rPr>
        <w:t>（完成人合作关系说明</w:t>
      </w:r>
      <w:r>
        <w:rPr>
          <w:rFonts w:hint="eastAsia" w:ascii="Times New Roman" w:hAnsi="Times New Roman" w:eastAsia="宋体" w:cs="宋体"/>
          <w:szCs w:val="21"/>
          <w:lang w:eastAsia="zh-CN"/>
        </w:rPr>
        <w:t>：</w:t>
      </w:r>
      <w:r>
        <w:rPr>
          <w:rFonts w:hint="eastAsia" w:ascii="Times New Roman" w:hAnsi="Times New Roman" w:eastAsia="宋体" w:cs="宋体"/>
          <w:szCs w:val="21"/>
        </w:rPr>
        <w:t>本项目于2013年1月开始实施，经过12年研究创制、已取得陕西省科学技术成果登记，登记号：9612022Y2442 ，创新性成果登记5项；授权发明专利15项、实用新型6项、软件著作权9项，发布实施地方标准8项，出版专著3部，在核心期刊发表论文13篇，5人获聘省级苹果专业特聘教师。通过试验示范、推广应用，效益显著。近三年在全省累计推广应用面积460万亩，平均亩产量提高22%，优果率提升5%，减少施肥用工量45%，带动苹果示范园区节本增效25%以上。本项目完成人在研发自主知识产权，集成精准施肥技术，创新技术推广模式，培训指导、信息宣传和推广应用等“产学研用”结合，农机农艺有机融合过程中，各个方面既各负其责，又各有侧重，相互联系，分工合作开展各项工作，在项目进行的不同时期肩负不同工作任务。 作为项目主持人，负责项目整体设计和协调、统筹技术推广和装备熟化，完成対靶喷施叶面施肥技术等，张田龙、杨会君负责技术标准的制定，马伟、杨会君、赵淑芹负责数字化物联网技术研制和应用；张田龙、赵淑芹负责项目实施中各项技术的集成研究和试验示范；赵淑芹、杨会君负责宣传、培训和推广工作。 马伟、张田龙、杨会君、赵淑芹的合作方式是共同研制黄土高原苹果精准施肥智能化技术及装备、技术集成、试验示范和应用推广，并进行成果登记）</w:t>
      </w:r>
    </w:p>
    <w:p w14:paraId="6F2BC77A">
      <w:pPr>
        <w:pStyle w:val="3"/>
        <w:spacing w:line="390" w:lineRule="exact"/>
        <w:ind w:firstLine="0" w:firstLineChars="0"/>
        <w:jc w:val="center"/>
        <w:rPr>
          <w:rFonts w:ascii="Times New Roman"/>
          <w:b/>
          <w:sz w:val="28"/>
        </w:rPr>
      </w:pPr>
    </w:p>
    <w:p w14:paraId="0D3FCB9A">
      <w:pPr>
        <w:pStyle w:val="3"/>
        <w:spacing w:line="390" w:lineRule="exact"/>
        <w:ind w:firstLine="0" w:firstLineChars="0"/>
        <w:jc w:val="center"/>
        <w:rPr>
          <w:rFonts w:ascii="Times New Roman"/>
          <w:b/>
          <w:sz w:val="28"/>
        </w:rPr>
      </w:pPr>
    </w:p>
    <w:p w14:paraId="61DAFC57">
      <w:pPr>
        <w:pStyle w:val="3"/>
        <w:spacing w:line="390" w:lineRule="exact"/>
        <w:ind w:firstLine="0" w:firstLineChars="0"/>
        <w:jc w:val="center"/>
        <w:rPr>
          <w:rFonts w:ascii="Times New Roman"/>
          <w:b/>
          <w:sz w:val="28"/>
        </w:rPr>
      </w:pPr>
    </w:p>
    <w:p w14:paraId="2F4E1F10">
      <w:pPr>
        <w:pStyle w:val="3"/>
        <w:spacing w:line="390" w:lineRule="exact"/>
        <w:ind w:firstLine="0" w:firstLineChars="0"/>
        <w:jc w:val="center"/>
        <w:rPr>
          <w:rFonts w:ascii="Times New Roman"/>
          <w:b/>
          <w:sz w:val="28"/>
        </w:rPr>
      </w:pPr>
    </w:p>
    <w:p w14:paraId="202BBA9C">
      <w:pPr>
        <w:pStyle w:val="3"/>
        <w:spacing w:line="390" w:lineRule="exact"/>
        <w:ind w:firstLine="0" w:firstLineChars="0"/>
        <w:jc w:val="center"/>
        <w:rPr>
          <w:rFonts w:ascii="Times New Roman"/>
          <w:b/>
          <w:sz w:val="28"/>
        </w:rPr>
      </w:pPr>
    </w:p>
    <w:p w14:paraId="5B7A0F99">
      <w:pPr>
        <w:pStyle w:val="3"/>
        <w:spacing w:line="390" w:lineRule="exact"/>
        <w:ind w:firstLine="0" w:firstLineChars="0"/>
        <w:jc w:val="center"/>
        <w:rPr>
          <w:rFonts w:ascii="Times New Roman"/>
          <w:b/>
          <w:sz w:val="28"/>
        </w:rPr>
      </w:pPr>
    </w:p>
    <w:p w14:paraId="329496E5">
      <w:pPr>
        <w:pStyle w:val="3"/>
        <w:spacing w:line="390" w:lineRule="exact"/>
        <w:ind w:firstLine="0" w:firstLineChars="0"/>
        <w:jc w:val="center"/>
        <w:rPr>
          <w:rFonts w:ascii="Times New Roman"/>
          <w:b/>
          <w:sz w:val="28"/>
        </w:rPr>
      </w:pPr>
    </w:p>
    <w:p w14:paraId="4BE3DAF4">
      <w:pPr>
        <w:pStyle w:val="3"/>
        <w:spacing w:line="390" w:lineRule="exact"/>
        <w:ind w:firstLine="0" w:firstLineChars="0"/>
        <w:jc w:val="center"/>
        <w:rPr>
          <w:rFonts w:ascii="Times New Roman"/>
          <w:b/>
          <w:sz w:val="28"/>
        </w:rPr>
      </w:pPr>
    </w:p>
    <w:p w14:paraId="0582BB30">
      <w:pPr>
        <w:pStyle w:val="3"/>
        <w:spacing w:line="390" w:lineRule="exact"/>
        <w:ind w:firstLine="0" w:firstLineChars="0"/>
        <w:jc w:val="center"/>
        <w:rPr>
          <w:rFonts w:ascii="Times New Roman"/>
          <w:b/>
          <w:sz w:val="28"/>
        </w:rPr>
      </w:pPr>
    </w:p>
    <w:p w14:paraId="6B6A57ED">
      <w:pPr>
        <w:pStyle w:val="3"/>
        <w:spacing w:line="390" w:lineRule="exact"/>
        <w:ind w:firstLine="0" w:firstLineChars="0"/>
        <w:jc w:val="center"/>
        <w:rPr>
          <w:rFonts w:ascii="Times New Roman"/>
          <w:b/>
          <w:sz w:val="28"/>
        </w:rPr>
      </w:pPr>
    </w:p>
    <w:p w14:paraId="07149842">
      <w:pPr>
        <w:pStyle w:val="3"/>
        <w:spacing w:line="390" w:lineRule="exact"/>
        <w:ind w:firstLine="0" w:firstLineChars="0"/>
        <w:jc w:val="center"/>
        <w:rPr>
          <w:rFonts w:ascii="Times New Roman"/>
          <w:b/>
          <w:sz w:val="28"/>
        </w:rPr>
      </w:pPr>
    </w:p>
    <w:p w14:paraId="42CAF251">
      <w:pPr>
        <w:pStyle w:val="3"/>
        <w:spacing w:line="390" w:lineRule="exact"/>
        <w:ind w:firstLine="0" w:firstLineChars="0"/>
        <w:jc w:val="center"/>
        <w:rPr>
          <w:rFonts w:ascii="Times New Roman"/>
          <w:b/>
          <w:sz w:val="28"/>
        </w:rPr>
      </w:pPr>
      <w:r>
        <w:rPr>
          <w:rFonts w:ascii="Times New Roman"/>
          <w:b/>
          <w:sz w:val="28"/>
        </w:rPr>
        <w:t>完成人合作关系情况汇总表</w:t>
      </w:r>
    </w:p>
    <w:p w14:paraId="7EBED2E1">
      <w:pPr>
        <w:pStyle w:val="3"/>
        <w:spacing w:line="390" w:lineRule="exact"/>
        <w:ind w:firstLine="0" w:firstLineChars="0"/>
        <w:jc w:val="center"/>
        <w:rPr>
          <w:rFonts w:ascii="Times New Roman"/>
          <w:b/>
          <w:sz w:val="28"/>
        </w:rPr>
      </w:pPr>
    </w:p>
    <w:tbl>
      <w:tblPr>
        <w:tblStyle w:val="6"/>
        <w:tblW w:w="894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2"/>
        <w:gridCol w:w="1185"/>
        <w:gridCol w:w="2099"/>
        <w:gridCol w:w="1077"/>
        <w:gridCol w:w="2764"/>
        <w:gridCol w:w="1169"/>
      </w:tblGrid>
      <w:tr w14:paraId="09091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52" w:type="dxa"/>
            <w:vAlign w:val="center"/>
          </w:tcPr>
          <w:p w14:paraId="79AD108C">
            <w:pPr>
              <w:widowControl/>
              <w:jc w:val="center"/>
              <w:rPr>
                <w:kern w:val="0"/>
                <w:szCs w:val="21"/>
              </w:rPr>
            </w:pPr>
            <w:r>
              <w:rPr>
                <w:kern w:val="0"/>
                <w:szCs w:val="21"/>
              </w:rPr>
              <w:t>序号</w:t>
            </w:r>
          </w:p>
        </w:tc>
        <w:tc>
          <w:tcPr>
            <w:tcW w:w="1185" w:type="dxa"/>
            <w:vAlign w:val="center"/>
          </w:tcPr>
          <w:p w14:paraId="7F60D327">
            <w:pPr>
              <w:widowControl/>
              <w:jc w:val="center"/>
              <w:rPr>
                <w:kern w:val="0"/>
                <w:szCs w:val="21"/>
              </w:rPr>
            </w:pPr>
            <w:r>
              <w:rPr>
                <w:kern w:val="0"/>
                <w:szCs w:val="21"/>
              </w:rPr>
              <w:t>合作方式</w:t>
            </w:r>
          </w:p>
        </w:tc>
        <w:tc>
          <w:tcPr>
            <w:tcW w:w="2099" w:type="dxa"/>
            <w:vAlign w:val="center"/>
          </w:tcPr>
          <w:p w14:paraId="40916898">
            <w:pPr>
              <w:widowControl/>
              <w:jc w:val="center"/>
              <w:rPr>
                <w:kern w:val="0"/>
                <w:szCs w:val="21"/>
              </w:rPr>
            </w:pPr>
            <w:r>
              <w:rPr>
                <w:kern w:val="0"/>
                <w:szCs w:val="21"/>
              </w:rPr>
              <w:t>合作者/项目排名</w:t>
            </w:r>
          </w:p>
        </w:tc>
        <w:tc>
          <w:tcPr>
            <w:tcW w:w="1077" w:type="dxa"/>
            <w:vAlign w:val="center"/>
          </w:tcPr>
          <w:p w14:paraId="25665893">
            <w:pPr>
              <w:widowControl/>
              <w:jc w:val="center"/>
              <w:rPr>
                <w:kern w:val="0"/>
                <w:szCs w:val="21"/>
              </w:rPr>
            </w:pPr>
            <w:r>
              <w:rPr>
                <w:kern w:val="0"/>
                <w:szCs w:val="21"/>
              </w:rPr>
              <w:t>合作时间</w:t>
            </w:r>
          </w:p>
        </w:tc>
        <w:tc>
          <w:tcPr>
            <w:tcW w:w="2764" w:type="dxa"/>
            <w:vAlign w:val="center"/>
          </w:tcPr>
          <w:p w14:paraId="6260D292">
            <w:pPr>
              <w:widowControl/>
              <w:jc w:val="center"/>
              <w:rPr>
                <w:kern w:val="0"/>
                <w:szCs w:val="21"/>
              </w:rPr>
            </w:pPr>
            <w:r>
              <w:rPr>
                <w:kern w:val="0"/>
                <w:szCs w:val="21"/>
              </w:rPr>
              <w:t>合作成果</w:t>
            </w:r>
          </w:p>
        </w:tc>
        <w:tc>
          <w:tcPr>
            <w:tcW w:w="1169" w:type="dxa"/>
          </w:tcPr>
          <w:p w14:paraId="377B1CB5">
            <w:pPr>
              <w:widowControl/>
              <w:jc w:val="center"/>
              <w:rPr>
                <w:kern w:val="0"/>
                <w:szCs w:val="21"/>
              </w:rPr>
            </w:pPr>
            <w:r>
              <w:rPr>
                <w:kern w:val="0"/>
                <w:szCs w:val="21"/>
              </w:rPr>
              <w:t>证明材料</w:t>
            </w:r>
          </w:p>
        </w:tc>
      </w:tr>
      <w:tr w14:paraId="53280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8" w:hRule="atLeast"/>
          <w:jc w:val="center"/>
        </w:trPr>
        <w:tc>
          <w:tcPr>
            <w:tcW w:w="652" w:type="dxa"/>
            <w:vAlign w:val="center"/>
          </w:tcPr>
          <w:p w14:paraId="3C5C07C4">
            <w:pPr>
              <w:spacing w:before="156" w:beforeLines="50" w:after="156" w:afterLines="50"/>
              <w:jc w:val="center"/>
              <w:rPr>
                <w:sz w:val="24"/>
              </w:rPr>
            </w:pPr>
            <w:r>
              <w:rPr>
                <w:sz w:val="24"/>
              </w:rPr>
              <w:t>1</w:t>
            </w:r>
          </w:p>
        </w:tc>
        <w:tc>
          <w:tcPr>
            <w:tcW w:w="1185" w:type="dxa"/>
            <w:vAlign w:val="center"/>
          </w:tcPr>
          <w:p w14:paraId="31A2BC7A">
            <w:pPr>
              <w:spacing w:before="156" w:beforeLines="50" w:after="156" w:afterLines="50"/>
              <w:rPr>
                <w:rFonts w:hint="eastAsia" w:eastAsiaTheme="minorEastAsia"/>
                <w:sz w:val="24"/>
                <w:lang w:val="en-US" w:eastAsia="zh-CN"/>
              </w:rPr>
            </w:pPr>
            <w:r>
              <w:rPr>
                <w:rFonts w:hint="eastAsia"/>
                <w:kern w:val="0"/>
                <w:szCs w:val="21"/>
              </w:rPr>
              <w:t>共同</w:t>
            </w:r>
            <w:r>
              <w:rPr>
                <w:rFonts w:hint="eastAsia"/>
                <w:kern w:val="0"/>
                <w:szCs w:val="21"/>
                <w:lang w:val="en-US" w:eastAsia="zh-CN"/>
              </w:rPr>
              <w:t>立项</w:t>
            </w:r>
          </w:p>
        </w:tc>
        <w:tc>
          <w:tcPr>
            <w:tcW w:w="2099" w:type="dxa"/>
            <w:vAlign w:val="center"/>
          </w:tcPr>
          <w:p w14:paraId="4B2558BB">
            <w:pPr>
              <w:spacing w:before="156" w:beforeLines="50" w:after="156" w:afterLines="50"/>
              <w:rPr>
                <w:rFonts w:hint="eastAsia" w:eastAsiaTheme="minorEastAsia"/>
                <w:sz w:val="24"/>
                <w:lang w:val="en-US" w:eastAsia="zh-CN"/>
              </w:rPr>
            </w:pPr>
            <w:r>
              <w:rPr>
                <w:rFonts w:hint="eastAsia"/>
                <w:sz w:val="24"/>
              </w:rPr>
              <w:t xml:space="preserve"> </w:t>
            </w:r>
            <w:r>
              <w:rPr>
                <w:rFonts w:hint="eastAsia"/>
                <w:kern w:val="0"/>
                <w:szCs w:val="21"/>
              </w:rPr>
              <w:t>马伟</w:t>
            </w:r>
            <w:r>
              <w:rPr>
                <w:rFonts w:hint="eastAsia"/>
                <w:kern w:val="0"/>
                <w:szCs w:val="21"/>
                <w:vertAlign w:val="superscript"/>
                <w:lang w:val="en-US" w:eastAsia="zh-CN"/>
              </w:rPr>
              <w:t>2</w:t>
            </w:r>
            <w:r>
              <w:rPr>
                <w:rFonts w:hint="eastAsia"/>
                <w:kern w:val="0"/>
                <w:szCs w:val="21"/>
              </w:rPr>
              <w:t>、张田龙</w:t>
            </w:r>
            <w:r>
              <w:rPr>
                <w:rFonts w:hint="eastAsia"/>
                <w:kern w:val="0"/>
                <w:szCs w:val="21"/>
                <w:vertAlign w:val="superscript"/>
                <w:lang w:val="en-US" w:eastAsia="zh-CN"/>
              </w:rPr>
              <w:t>1</w:t>
            </w:r>
            <w:r>
              <w:rPr>
                <w:rFonts w:hint="eastAsia"/>
                <w:kern w:val="0"/>
                <w:szCs w:val="21"/>
              </w:rPr>
              <w:t>、杨会君</w:t>
            </w:r>
            <w:r>
              <w:rPr>
                <w:rFonts w:hint="eastAsia"/>
                <w:kern w:val="0"/>
                <w:szCs w:val="21"/>
                <w:vertAlign w:val="superscript"/>
                <w:lang w:val="en-US" w:eastAsia="zh-CN"/>
              </w:rPr>
              <w:t>5</w:t>
            </w:r>
            <w:r>
              <w:rPr>
                <w:rFonts w:hint="eastAsia"/>
                <w:kern w:val="0"/>
                <w:szCs w:val="21"/>
              </w:rPr>
              <w:t>、赵淑芹</w:t>
            </w:r>
            <w:r>
              <w:rPr>
                <w:rFonts w:hint="eastAsia"/>
                <w:kern w:val="0"/>
                <w:szCs w:val="21"/>
                <w:vertAlign w:val="superscript"/>
                <w:lang w:val="en-US" w:eastAsia="zh-CN"/>
              </w:rPr>
              <w:t>6</w:t>
            </w:r>
          </w:p>
        </w:tc>
        <w:tc>
          <w:tcPr>
            <w:tcW w:w="1077" w:type="dxa"/>
            <w:vAlign w:val="center"/>
          </w:tcPr>
          <w:p w14:paraId="72C9D18D">
            <w:pPr>
              <w:spacing w:before="156" w:beforeLines="50" w:after="156" w:afterLines="50"/>
              <w:rPr>
                <w:sz w:val="24"/>
              </w:rPr>
            </w:pPr>
            <w:r>
              <w:rPr>
                <w:rFonts w:hint="eastAsia"/>
                <w:sz w:val="24"/>
                <w:lang w:val="en-US" w:eastAsia="zh-CN"/>
              </w:rPr>
              <w:t>2013</w:t>
            </w:r>
            <w:bookmarkStart w:id="1" w:name="_GoBack"/>
            <w:bookmarkEnd w:id="1"/>
            <w:r>
              <w:rPr>
                <w:rFonts w:hint="eastAsia"/>
                <w:sz w:val="24"/>
                <w:lang w:val="en-US" w:eastAsia="zh-CN"/>
              </w:rPr>
              <w:t>年-</w:t>
            </w:r>
            <w:r>
              <w:rPr>
                <w:rFonts w:hint="eastAsia"/>
                <w:sz w:val="24"/>
              </w:rPr>
              <w:t>2022年</w:t>
            </w:r>
          </w:p>
        </w:tc>
        <w:tc>
          <w:tcPr>
            <w:tcW w:w="2764" w:type="dxa"/>
            <w:vAlign w:val="center"/>
          </w:tcPr>
          <w:p w14:paraId="43790356">
            <w:pPr>
              <w:spacing w:before="156" w:beforeLines="50" w:after="156" w:afterLines="50"/>
              <w:ind w:firstLine="240" w:firstLineChars="100"/>
              <w:rPr>
                <w:rFonts w:hint="default" w:eastAsiaTheme="minorEastAsia"/>
                <w:sz w:val="24"/>
                <w:lang w:val="en-US" w:eastAsia="zh-CN"/>
              </w:rPr>
            </w:pPr>
            <w:r>
              <w:rPr>
                <w:rFonts w:hint="eastAsia"/>
                <w:sz w:val="24"/>
                <w:lang w:val="en-US" w:eastAsia="zh-CN"/>
              </w:rPr>
              <w:t>苹果精准施肥智能装备关键技术研究与应用</w:t>
            </w:r>
          </w:p>
        </w:tc>
        <w:tc>
          <w:tcPr>
            <w:tcW w:w="1169" w:type="dxa"/>
          </w:tcPr>
          <w:p w14:paraId="1481D07D">
            <w:pPr>
              <w:spacing w:before="156" w:beforeLines="50" w:after="156" w:afterLines="50"/>
              <w:ind w:firstLine="480" w:firstLineChars="200"/>
              <w:rPr>
                <w:sz w:val="24"/>
              </w:rPr>
            </w:pPr>
          </w:p>
        </w:tc>
      </w:tr>
      <w:tr w14:paraId="1384C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52" w:type="dxa"/>
            <w:vAlign w:val="center"/>
          </w:tcPr>
          <w:p w14:paraId="40CEB79C">
            <w:pPr>
              <w:spacing w:before="156" w:beforeLines="50" w:after="156" w:afterLines="50"/>
              <w:jc w:val="center"/>
              <w:rPr>
                <w:sz w:val="24"/>
              </w:rPr>
            </w:pPr>
            <w:r>
              <w:rPr>
                <w:sz w:val="24"/>
              </w:rPr>
              <w:t>2</w:t>
            </w:r>
          </w:p>
        </w:tc>
        <w:tc>
          <w:tcPr>
            <w:tcW w:w="1185" w:type="dxa"/>
            <w:vAlign w:val="center"/>
          </w:tcPr>
          <w:p w14:paraId="5566BE47">
            <w:pPr>
              <w:spacing w:before="156" w:beforeLines="50" w:after="156" w:afterLines="50"/>
              <w:rPr>
                <w:rFonts w:hint="default" w:eastAsiaTheme="minorEastAsia"/>
                <w:sz w:val="24"/>
                <w:lang w:val="en-US" w:eastAsia="zh-CN"/>
              </w:rPr>
            </w:pPr>
            <w:r>
              <w:rPr>
                <w:rFonts w:hint="eastAsia"/>
                <w:kern w:val="0"/>
                <w:szCs w:val="21"/>
              </w:rPr>
              <w:t>共同</w:t>
            </w:r>
            <w:r>
              <w:rPr>
                <w:rFonts w:hint="eastAsia"/>
                <w:kern w:val="0"/>
                <w:szCs w:val="21"/>
                <w:lang w:val="en-US" w:eastAsia="zh-CN"/>
              </w:rPr>
              <w:t>知识产权</w:t>
            </w:r>
          </w:p>
        </w:tc>
        <w:tc>
          <w:tcPr>
            <w:tcW w:w="2099" w:type="dxa"/>
            <w:vAlign w:val="center"/>
          </w:tcPr>
          <w:p w14:paraId="619E8521">
            <w:pPr>
              <w:spacing w:before="156" w:beforeLines="50" w:after="156" w:afterLines="50"/>
              <w:rPr>
                <w:rFonts w:hint="eastAsia" w:eastAsiaTheme="minorEastAsia"/>
                <w:sz w:val="24"/>
                <w:lang w:val="en-US" w:eastAsia="zh-CN"/>
              </w:rPr>
            </w:pPr>
            <w:r>
              <w:rPr>
                <w:rFonts w:hint="eastAsia"/>
                <w:sz w:val="24"/>
              </w:rPr>
              <w:t xml:space="preserve"> </w:t>
            </w:r>
            <w:r>
              <w:rPr>
                <w:rFonts w:hint="eastAsia"/>
                <w:kern w:val="0"/>
                <w:szCs w:val="21"/>
              </w:rPr>
              <w:t>马伟</w:t>
            </w:r>
            <w:r>
              <w:rPr>
                <w:rFonts w:hint="eastAsia"/>
                <w:kern w:val="0"/>
                <w:szCs w:val="21"/>
                <w:vertAlign w:val="superscript"/>
                <w:lang w:val="en-US" w:eastAsia="zh-CN"/>
              </w:rPr>
              <w:t>1</w:t>
            </w:r>
            <w:r>
              <w:rPr>
                <w:rFonts w:hint="eastAsia"/>
                <w:kern w:val="0"/>
                <w:szCs w:val="21"/>
              </w:rPr>
              <w:t>、张田龙</w:t>
            </w:r>
            <w:r>
              <w:rPr>
                <w:rFonts w:hint="eastAsia"/>
                <w:kern w:val="0"/>
                <w:szCs w:val="21"/>
                <w:vertAlign w:val="superscript"/>
                <w:lang w:val="en-US" w:eastAsia="zh-CN"/>
              </w:rPr>
              <w:t>2</w:t>
            </w:r>
            <w:r>
              <w:rPr>
                <w:rFonts w:hint="eastAsia"/>
                <w:kern w:val="0"/>
                <w:szCs w:val="21"/>
              </w:rPr>
              <w:t>、杨会君</w:t>
            </w:r>
            <w:r>
              <w:rPr>
                <w:rFonts w:hint="eastAsia"/>
                <w:kern w:val="0"/>
                <w:szCs w:val="21"/>
                <w:vertAlign w:val="superscript"/>
                <w:lang w:val="en-US" w:eastAsia="zh-CN"/>
              </w:rPr>
              <w:t>4</w:t>
            </w:r>
            <w:r>
              <w:rPr>
                <w:rFonts w:hint="eastAsia"/>
                <w:kern w:val="0"/>
                <w:szCs w:val="21"/>
              </w:rPr>
              <w:t>、赵淑芹</w:t>
            </w:r>
            <w:r>
              <w:rPr>
                <w:rFonts w:hint="eastAsia"/>
                <w:kern w:val="0"/>
                <w:szCs w:val="21"/>
                <w:vertAlign w:val="superscript"/>
                <w:lang w:val="en-US" w:eastAsia="zh-CN"/>
              </w:rPr>
              <w:t>3</w:t>
            </w:r>
          </w:p>
        </w:tc>
        <w:tc>
          <w:tcPr>
            <w:tcW w:w="1077" w:type="dxa"/>
            <w:vAlign w:val="center"/>
          </w:tcPr>
          <w:p w14:paraId="19662CF1">
            <w:pPr>
              <w:spacing w:before="156" w:beforeLines="50" w:after="156" w:afterLines="50"/>
              <w:rPr>
                <w:sz w:val="24"/>
              </w:rPr>
            </w:pPr>
            <w:r>
              <w:rPr>
                <w:rFonts w:hint="eastAsia"/>
                <w:sz w:val="24"/>
                <w:lang w:val="en-US" w:eastAsia="zh-CN"/>
              </w:rPr>
              <w:t>2013年-</w:t>
            </w:r>
            <w:r>
              <w:rPr>
                <w:rFonts w:hint="eastAsia"/>
                <w:sz w:val="24"/>
              </w:rPr>
              <w:t>2023年</w:t>
            </w:r>
          </w:p>
        </w:tc>
        <w:tc>
          <w:tcPr>
            <w:tcW w:w="2764" w:type="dxa"/>
            <w:vAlign w:val="center"/>
          </w:tcPr>
          <w:p w14:paraId="7FD6C6E1">
            <w:pPr>
              <w:spacing w:before="156" w:beforeLines="50" w:after="156" w:afterLines="50"/>
              <w:ind w:firstLine="240" w:firstLineChars="100"/>
              <w:rPr>
                <w:sz w:val="24"/>
              </w:rPr>
            </w:pPr>
            <w:r>
              <w:rPr>
                <w:rFonts w:hint="eastAsia"/>
                <w:sz w:val="24"/>
                <w:lang w:val="en-US" w:eastAsia="zh-CN"/>
              </w:rPr>
              <w:t>果园精准施肥智能装备关键技术研究与应用</w:t>
            </w:r>
          </w:p>
        </w:tc>
        <w:tc>
          <w:tcPr>
            <w:tcW w:w="1169" w:type="dxa"/>
          </w:tcPr>
          <w:p w14:paraId="5185489D">
            <w:pPr>
              <w:spacing w:before="156" w:beforeLines="50" w:after="156" w:afterLines="50"/>
              <w:rPr>
                <w:sz w:val="24"/>
              </w:rPr>
            </w:pPr>
          </w:p>
        </w:tc>
      </w:tr>
      <w:tr w14:paraId="45F6D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52" w:type="dxa"/>
            <w:vAlign w:val="center"/>
          </w:tcPr>
          <w:p w14:paraId="67E0042F">
            <w:pPr>
              <w:spacing w:before="156" w:beforeLines="50" w:after="156" w:afterLines="50"/>
              <w:jc w:val="center"/>
              <w:rPr>
                <w:sz w:val="24"/>
              </w:rPr>
            </w:pPr>
            <w:r>
              <w:rPr>
                <w:sz w:val="24"/>
              </w:rPr>
              <w:t>3</w:t>
            </w:r>
          </w:p>
        </w:tc>
        <w:tc>
          <w:tcPr>
            <w:tcW w:w="1185" w:type="dxa"/>
            <w:vAlign w:val="center"/>
          </w:tcPr>
          <w:p w14:paraId="180D6607">
            <w:pPr>
              <w:spacing w:before="156" w:beforeLines="50" w:after="156" w:afterLines="50"/>
              <w:rPr>
                <w:sz w:val="24"/>
              </w:rPr>
            </w:pPr>
            <w:r>
              <w:rPr>
                <w:rFonts w:hint="eastAsia"/>
                <w:kern w:val="0"/>
                <w:szCs w:val="21"/>
              </w:rPr>
              <w:t>共同</w:t>
            </w:r>
            <w:r>
              <w:rPr>
                <w:rFonts w:hint="eastAsia"/>
                <w:kern w:val="0"/>
                <w:szCs w:val="21"/>
                <w:lang w:val="en-US" w:eastAsia="zh-CN"/>
              </w:rPr>
              <w:t>立项</w:t>
            </w:r>
          </w:p>
        </w:tc>
        <w:tc>
          <w:tcPr>
            <w:tcW w:w="2099" w:type="dxa"/>
            <w:vAlign w:val="center"/>
          </w:tcPr>
          <w:p w14:paraId="550FE40C">
            <w:pPr>
              <w:spacing w:before="156" w:beforeLines="50" w:after="156" w:afterLines="50"/>
              <w:rPr>
                <w:sz w:val="24"/>
              </w:rPr>
            </w:pPr>
            <w:r>
              <w:rPr>
                <w:rFonts w:hint="eastAsia"/>
                <w:sz w:val="24"/>
              </w:rPr>
              <w:t xml:space="preserve"> </w:t>
            </w:r>
            <w:r>
              <w:rPr>
                <w:rFonts w:hint="eastAsia"/>
                <w:kern w:val="0"/>
                <w:szCs w:val="21"/>
              </w:rPr>
              <w:t>马伟</w:t>
            </w:r>
            <w:r>
              <w:rPr>
                <w:rFonts w:hint="eastAsia"/>
                <w:kern w:val="0"/>
                <w:szCs w:val="21"/>
                <w:vertAlign w:val="superscript"/>
                <w:lang w:val="en-US" w:eastAsia="zh-CN"/>
              </w:rPr>
              <w:t>1</w:t>
            </w:r>
            <w:r>
              <w:rPr>
                <w:rFonts w:hint="eastAsia"/>
                <w:kern w:val="0"/>
                <w:szCs w:val="21"/>
              </w:rPr>
              <w:t>、张田龙</w:t>
            </w:r>
            <w:r>
              <w:rPr>
                <w:rFonts w:hint="eastAsia"/>
                <w:kern w:val="0"/>
                <w:szCs w:val="21"/>
                <w:vertAlign w:val="superscript"/>
                <w:lang w:val="en-US" w:eastAsia="zh-CN"/>
              </w:rPr>
              <w:t>2</w:t>
            </w:r>
            <w:r>
              <w:rPr>
                <w:rFonts w:hint="eastAsia"/>
                <w:kern w:val="0"/>
                <w:szCs w:val="21"/>
              </w:rPr>
              <w:t>、杨会君</w:t>
            </w:r>
            <w:r>
              <w:rPr>
                <w:rFonts w:hint="eastAsia"/>
                <w:kern w:val="0"/>
                <w:szCs w:val="21"/>
                <w:vertAlign w:val="superscript"/>
                <w:lang w:val="en-US" w:eastAsia="zh-CN"/>
              </w:rPr>
              <w:t>4</w:t>
            </w:r>
            <w:r>
              <w:rPr>
                <w:rFonts w:hint="eastAsia"/>
                <w:kern w:val="0"/>
                <w:szCs w:val="21"/>
              </w:rPr>
              <w:t>、赵淑芹</w:t>
            </w:r>
            <w:r>
              <w:rPr>
                <w:rFonts w:hint="eastAsia"/>
                <w:kern w:val="0"/>
                <w:szCs w:val="21"/>
                <w:vertAlign w:val="superscript"/>
                <w:lang w:val="en-US" w:eastAsia="zh-CN"/>
              </w:rPr>
              <w:t>3</w:t>
            </w:r>
          </w:p>
        </w:tc>
        <w:tc>
          <w:tcPr>
            <w:tcW w:w="1077" w:type="dxa"/>
            <w:vAlign w:val="center"/>
          </w:tcPr>
          <w:p w14:paraId="5DAC8177">
            <w:pPr>
              <w:spacing w:before="156" w:beforeLines="50" w:after="156" w:afterLines="50"/>
              <w:rPr>
                <w:sz w:val="24"/>
              </w:rPr>
            </w:pPr>
            <w:r>
              <w:rPr>
                <w:rFonts w:hint="eastAsia"/>
                <w:sz w:val="24"/>
                <w:lang w:val="en-US" w:eastAsia="zh-CN"/>
              </w:rPr>
              <w:t>2013年-</w:t>
            </w:r>
            <w:r>
              <w:rPr>
                <w:rFonts w:hint="eastAsia"/>
                <w:sz w:val="24"/>
              </w:rPr>
              <w:t>2023年</w:t>
            </w:r>
          </w:p>
        </w:tc>
        <w:tc>
          <w:tcPr>
            <w:tcW w:w="2764" w:type="dxa"/>
            <w:vAlign w:val="center"/>
          </w:tcPr>
          <w:p w14:paraId="3DEF9BA8">
            <w:pPr>
              <w:spacing w:before="156" w:beforeLines="50" w:after="156" w:afterLines="50"/>
              <w:rPr>
                <w:sz w:val="24"/>
              </w:rPr>
            </w:pPr>
            <w:r>
              <w:rPr>
                <w:rFonts w:hint="eastAsia"/>
                <w:sz w:val="24"/>
                <w:lang w:val="en-US" w:eastAsia="zh-CN"/>
              </w:rPr>
              <w:t>果园精准施肥智能装备关键技术研究与应用</w:t>
            </w:r>
          </w:p>
        </w:tc>
        <w:tc>
          <w:tcPr>
            <w:tcW w:w="1169" w:type="dxa"/>
          </w:tcPr>
          <w:p w14:paraId="2C334550">
            <w:pPr>
              <w:spacing w:before="156" w:beforeLines="50" w:after="156" w:afterLines="50"/>
              <w:ind w:firstLine="480" w:firstLineChars="200"/>
              <w:rPr>
                <w:sz w:val="24"/>
              </w:rPr>
            </w:pPr>
          </w:p>
        </w:tc>
      </w:tr>
      <w:tr w14:paraId="5E1C8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8" w:hRule="atLeast"/>
          <w:jc w:val="center"/>
        </w:trPr>
        <w:tc>
          <w:tcPr>
            <w:tcW w:w="652" w:type="dxa"/>
            <w:vAlign w:val="center"/>
          </w:tcPr>
          <w:p w14:paraId="2A203221">
            <w:pPr>
              <w:spacing w:before="156" w:beforeLines="50" w:after="156" w:afterLines="50"/>
              <w:jc w:val="center"/>
              <w:rPr>
                <w:sz w:val="24"/>
              </w:rPr>
            </w:pPr>
            <w:r>
              <w:rPr>
                <w:sz w:val="24"/>
              </w:rPr>
              <w:t>4</w:t>
            </w:r>
          </w:p>
        </w:tc>
        <w:tc>
          <w:tcPr>
            <w:tcW w:w="1185" w:type="dxa"/>
            <w:vAlign w:val="center"/>
          </w:tcPr>
          <w:p w14:paraId="302FE425">
            <w:pPr>
              <w:spacing w:before="156" w:beforeLines="50" w:after="156" w:afterLines="50"/>
              <w:rPr>
                <w:rFonts w:hint="default" w:eastAsiaTheme="minorEastAsia"/>
                <w:sz w:val="24"/>
                <w:lang w:val="en-US" w:eastAsia="zh-CN"/>
              </w:rPr>
            </w:pPr>
            <w:r>
              <w:rPr>
                <w:rFonts w:hint="eastAsia"/>
                <w:kern w:val="0"/>
                <w:szCs w:val="21"/>
              </w:rPr>
              <w:t>共同参与</w:t>
            </w:r>
            <w:r>
              <w:rPr>
                <w:rFonts w:hint="eastAsia"/>
                <w:kern w:val="0"/>
                <w:szCs w:val="21"/>
                <w:lang w:val="en-US" w:eastAsia="zh-CN"/>
              </w:rPr>
              <w:t>制定标准规范</w:t>
            </w:r>
          </w:p>
        </w:tc>
        <w:tc>
          <w:tcPr>
            <w:tcW w:w="2099" w:type="dxa"/>
            <w:vAlign w:val="center"/>
          </w:tcPr>
          <w:p w14:paraId="38503636">
            <w:pPr>
              <w:spacing w:before="156" w:beforeLines="50" w:after="156" w:afterLines="50"/>
              <w:rPr>
                <w:rFonts w:hint="eastAsia" w:eastAsiaTheme="minorEastAsia"/>
                <w:sz w:val="24"/>
                <w:lang w:val="en-US" w:eastAsia="zh-CN"/>
              </w:rPr>
            </w:pPr>
            <w:r>
              <w:rPr>
                <w:rFonts w:hint="eastAsia"/>
                <w:sz w:val="24"/>
              </w:rPr>
              <w:t xml:space="preserve"> </w:t>
            </w:r>
            <w:r>
              <w:rPr>
                <w:rFonts w:hint="eastAsia"/>
                <w:kern w:val="0"/>
                <w:szCs w:val="21"/>
              </w:rPr>
              <w:t>张田龙</w:t>
            </w:r>
            <w:r>
              <w:rPr>
                <w:rFonts w:hint="eastAsia"/>
                <w:kern w:val="0"/>
                <w:szCs w:val="21"/>
                <w:vertAlign w:val="superscript"/>
                <w:lang w:val="en-US" w:eastAsia="zh-CN"/>
              </w:rPr>
              <w:t>6</w:t>
            </w:r>
            <w:r>
              <w:rPr>
                <w:rFonts w:hint="eastAsia"/>
                <w:kern w:val="0"/>
                <w:szCs w:val="21"/>
              </w:rPr>
              <w:t>、杨会君</w:t>
            </w:r>
            <w:r>
              <w:rPr>
                <w:rFonts w:hint="eastAsia"/>
                <w:kern w:val="0"/>
                <w:szCs w:val="21"/>
                <w:vertAlign w:val="superscript"/>
                <w:lang w:val="en-US" w:eastAsia="zh-CN"/>
              </w:rPr>
              <w:t>1</w:t>
            </w:r>
          </w:p>
        </w:tc>
        <w:tc>
          <w:tcPr>
            <w:tcW w:w="1077" w:type="dxa"/>
            <w:vAlign w:val="center"/>
          </w:tcPr>
          <w:p w14:paraId="783C7621">
            <w:pPr>
              <w:spacing w:before="156" w:beforeLines="50" w:after="156" w:afterLines="50"/>
              <w:rPr>
                <w:sz w:val="24"/>
              </w:rPr>
            </w:pPr>
            <w:r>
              <w:rPr>
                <w:rFonts w:hint="eastAsia"/>
                <w:sz w:val="24"/>
                <w:lang w:val="en-US" w:eastAsia="zh-CN"/>
              </w:rPr>
              <w:t>2019年-</w:t>
            </w:r>
            <w:r>
              <w:rPr>
                <w:rFonts w:hint="eastAsia"/>
                <w:sz w:val="24"/>
              </w:rPr>
              <w:t>202</w:t>
            </w:r>
            <w:r>
              <w:rPr>
                <w:rFonts w:hint="eastAsia"/>
                <w:sz w:val="24"/>
                <w:lang w:val="en-US" w:eastAsia="zh-CN"/>
              </w:rPr>
              <w:t>1</w:t>
            </w:r>
            <w:r>
              <w:rPr>
                <w:rFonts w:hint="eastAsia"/>
                <w:sz w:val="24"/>
              </w:rPr>
              <w:t>年</w:t>
            </w:r>
          </w:p>
        </w:tc>
        <w:tc>
          <w:tcPr>
            <w:tcW w:w="2764" w:type="dxa"/>
            <w:vAlign w:val="center"/>
          </w:tcPr>
          <w:p w14:paraId="428CB8E3">
            <w:pPr>
              <w:spacing w:before="156" w:beforeLines="50" w:after="156" w:afterLines="50"/>
              <w:rPr>
                <w:sz w:val="24"/>
              </w:rPr>
            </w:pPr>
            <w:r>
              <w:rPr>
                <w:rFonts w:hint="eastAsia"/>
                <w:sz w:val="24"/>
                <w:lang w:val="en-US" w:eastAsia="zh-CN"/>
              </w:rPr>
              <w:t>智慧农业 果实三维数字化数据采集及建模技术规范</w:t>
            </w:r>
          </w:p>
        </w:tc>
        <w:tc>
          <w:tcPr>
            <w:tcW w:w="1169" w:type="dxa"/>
          </w:tcPr>
          <w:p w14:paraId="2B9DC1B2">
            <w:pPr>
              <w:spacing w:before="156" w:beforeLines="50" w:after="156" w:afterLines="50"/>
              <w:rPr>
                <w:sz w:val="24"/>
              </w:rPr>
            </w:pPr>
          </w:p>
        </w:tc>
      </w:tr>
      <w:tr w14:paraId="3852A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8" w:hRule="atLeast"/>
          <w:jc w:val="center"/>
        </w:trPr>
        <w:tc>
          <w:tcPr>
            <w:tcW w:w="652" w:type="dxa"/>
            <w:vAlign w:val="center"/>
          </w:tcPr>
          <w:p w14:paraId="08412580">
            <w:pPr>
              <w:spacing w:before="156" w:beforeLines="50" w:after="156" w:afterLines="50"/>
              <w:jc w:val="center"/>
              <w:rPr>
                <w:sz w:val="24"/>
              </w:rPr>
            </w:pPr>
            <w:r>
              <w:rPr>
                <w:sz w:val="24"/>
              </w:rPr>
              <w:t>5</w:t>
            </w:r>
          </w:p>
        </w:tc>
        <w:tc>
          <w:tcPr>
            <w:tcW w:w="1185" w:type="dxa"/>
            <w:vAlign w:val="center"/>
          </w:tcPr>
          <w:p w14:paraId="464859F2">
            <w:pPr>
              <w:spacing w:before="156" w:beforeLines="50" w:after="156" w:afterLines="50"/>
              <w:rPr>
                <w:sz w:val="24"/>
              </w:rPr>
            </w:pPr>
            <w:r>
              <w:rPr>
                <w:rFonts w:hint="eastAsia"/>
                <w:kern w:val="0"/>
                <w:szCs w:val="21"/>
              </w:rPr>
              <w:t>共同参与</w:t>
            </w:r>
            <w:r>
              <w:rPr>
                <w:rFonts w:hint="eastAsia"/>
                <w:kern w:val="0"/>
                <w:szCs w:val="21"/>
                <w:lang w:val="en-US" w:eastAsia="zh-CN"/>
              </w:rPr>
              <w:t>制定标准规范</w:t>
            </w:r>
          </w:p>
        </w:tc>
        <w:tc>
          <w:tcPr>
            <w:tcW w:w="2099" w:type="dxa"/>
            <w:vAlign w:val="center"/>
          </w:tcPr>
          <w:p w14:paraId="60AF6677">
            <w:pPr>
              <w:spacing w:before="156" w:beforeLines="50" w:after="156" w:afterLines="50"/>
              <w:rPr>
                <w:rFonts w:hint="default" w:eastAsiaTheme="minorEastAsia"/>
                <w:sz w:val="24"/>
                <w:lang w:val="en-US" w:eastAsia="zh-CN"/>
              </w:rPr>
            </w:pPr>
            <w:r>
              <w:rPr>
                <w:rFonts w:hint="eastAsia"/>
                <w:sz w:val="24"/>
              </w:rPr>
              <w:t xml:space="preserve"> </w:t>
            </w:r>
            <w:r>
              <w:rPr>
                <w:rFonts w:hint="eastAsia"/>
                <w:kern w:val="0"/>
                <w:szCs w:val="21"/>
              </w:rPr>
              <w:t>张田龙</w:t>
            </w:r>
            <w:r>
              <w:rPr>
                <w:rFonts w:hint="eastAsia"/>
                <w:kern w:val="0"/>
                <w:sz w:val="22"/>
                <w:szCs w:val="22"/>
                <w:vertAlign w:val="superscript"/>
                <w:lang w:val="en-US" w:eastAsia="zh-CN"/>
              </w:rPr>
              <w:t>6</w:t>
            </w:r>
            <w:r>
              <w:rPr>
                <w:rFonts w:hint="eastAsia"/>
                <w:kern w:val="0"/>
                <w:szCs w:val="21"/>
              </w:rPr>
              <w:t>、赵淑芹</w:t>
            </w:r>
            <w:r>
              <w:rPr>
                <w:rFonts w:hint="eastAsia"/>
                <w:kern w:val="0"/>
                <w:szCs w:val="21"/>
                <w:vertAlign w:val="superscript"/>
                <w:lang w:val="en-US" w:eastAsia="zh-CN"/>
              </w:rPr>
              <w:t>10</w:t>
            </w:r>
          </w:p>
        </w:tc>
        <w:tc>
          <w:tcPr>
            <w:tcW w:w="1077" w:type="dxa"/>
            <w:vAlign w:val="center"/>
          </w:tcPr>
          <w:p w14:paraId="43FABCFF">
            <w:pPr>
              <w:spacing w:before="156" w:beforeLines="50" w:after="156" w:afterLines="50"/>
              <w:rPr>
                <w:sz w:val="24"/>
              </w:rPr>
            </w:pPr>
            <w:r>
              <w:rPr>
                <w:rFonts w:hint="eastAsia"/>
                <w:sz w:val="24"/>
                <w:lang w:val="en-US" w:eastAsia="zh-CN"/>
              </w:rPr>
              <w:t>2021年-</w:t>
            </w:r>
            <w:r>
              <w:rPr>
                <w:rFonts w:hint="eastAsia"/>
                <w:sz w:val="24"/>
              </w:rPr>
              <w:t>2024年</w:t>
            </w:r>
          </w:p>
        </w:tc>
        <w:tc>
          <w:tcPr>
            <w:tcW w:w="2764" w:type="dxa"/>
            <w:vAlign w:val="center"/>
          </w:tcPr>
          <w:p w14:paraId="05314D58">
            <w:pPr>
              <w:spacing w:before="156" w:beforeLines="50" w:after="156" w:afterLines="50"/>
              <w:rPr>
                <w:sz w:val="24"/>
              </w:rPr>
            </w:pPr>
            <w:r>
              <w:rPr>
                <w:rFonts w:hint="eastAsia"/>
                <w:sz w:val="24"/>
                <w:lang w:val="en-US" w:eastAsia="zh-CN"/>
              </w:rPr>
              <w:t>《瑞阳苹果生产技术规程》第一部分：种苗繁育</w:t>
            </w:r>
          </w:p>
        </w:tc>
        <w:tc>
          <w:tcPr>
            <w:tcW w:w="1169" w:type="dxa"/>
          </w:tcPr>
          <w:p w14:paraId="4F70E01E">
            <w:pPr>
              <w:spacing w:before="156" w:beforeLines="50" w:after="156" w:afterLines="50"/>
              <w:rPr>
                <w:sz w:val="24"/>
              </w:rPr>
            </w:pPr>
          </w:p>
          <w:p w14:paraId="3AB02CE0">
            <w:pPr>
              <w:spacing w:before="156" w:beforeLines="50" w:after="156" w:afterLines="50"/>
              <w:rPr>
                <w:sz w:val="24"/>
              </w:rPr>
            </w:pPr>
          </w:p>
        </w:tc>
      </w:tr>
      <w:tr w14:paraId="39755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3" w:hRule="atLeast"/>
          <w:jc w:val="center"/>
        </w:trPr>
        <w:tc>
          <w:tcPr>
            <w:tcW w:w="652" w:type="dxa"/>
            <w:vAlign w:val="center"/>
          </w:tcPr>
          <w:p w14:paraId="56BA1106">
            <w:pPr>
              <w:spacing w:before="156" w:beforeLines="50" w:after="156" w:afterLines="50"/>
              <w:jc w:val="center"/>
              <w:rPr>
                <w:sz w:val="24"/>
              </w:rPr>
            </w:pPr>
            <w:r>
              <w:rPr>
                <w:sz w:val="24"/>
              </w:rPr>
              <w:t>……</w:t>
            </w:r>
          </w:p>
        </w:tc>
        <w:tc>
          <w:tcPr>
            <w:tcW w:w="1185" w:type="dxa"/>
            <w:shd w:val="clear" w:color="auto" w:fill="auto"/>
            <w:vAlign w:val="center"/>
          </w:tcPr>
          <w:p w14:paraId="3B2BF3C3">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kern w:val="0"/>
                <w:szCs w:val="21"/>
              </w:rPr>
              <w:t>共同参与</w:t>
            </w:r>
            <w:r>
              <w:rPr>
                <w:rFonts w:hint="eastAsia"/>
                <w:kern w:val="0"/>
                <w:szCs w:val="21"/>
                <w:lang w:val="en-US" w:eastAsia="zh-CN"/>
              </w:rPr>
              <w:t>制定标准规范</w:t>
            </w:r>
          </w:p>
        </w:tc>
        <w:tc>
          <w:tcPr>
            <w:tcW w:w="2099" w:type="dxa"/>
            <w:shd w:val="clear" w:color="auto" w:fill="auto"/>
            <w:vAlign w:val="center"/>
          </w:tcPr>
          <w:p w14:paraId="20335EDA">
            <w:pPr>
              <w:spacing w:before="156" w:beforeLines="50" w:after="156" w:afterLines="50"/>
              <w:rPr>
                <w:rFonts w:hint="default" w:asciiTheme="minorHAnsi" w:hAnsiTheme="minorHAnsi" w:eastAsiaTheme="minorEastAsia" w:cstheme="minorBidi"/>
                <w:kern w:val="2"/>
                <w:sz w:val="24"/>
                <w:szCs w:val="24"/>
                <w:lang w:val="en-US" w:eastAsia="zh-CN" w:bidi="ar-SA"/>
              </w:rPr>
            </w:pPr>
            <w:r>
              <w:rPr>
                <w:rFonts w:hint="eastAsia"/>
                <w:sz w:val="24"/>
              </w:rPr>
              <w:t xml:space="preserve"> </w:t>
            </w:r>
            <w:r>
              <w:rPr>
                <w:rFonts w:hint="eastAsia"/>
                <w:kern w:val="0"/>
                <w:szCs w:val="21"/>
              </w:rPr>
              <w:t>张田龙</w:t>
            </w:r>
            <w:r>
              <w:rPr>
                <w:rFonts w:hint="eastAsia"/>
                <w:kern w:val="0"/>
                <w:szCs w:val="21"/>
                <w:vertAlign w:val="superscript"/>
                <w:lang w:val="en-US" w:eastAsia="zh-CN"/>
              </w:rPr>
              <w:t>7</w:t>
            </w:r>
            <w:r>
              <w:rPr>
                <w:rFonts w:hint="eastAsia"/>
                <w:kern w:val="0"/>
                <w:szCs w:val="21"/>
              </w:rPr>
              <w:t>、赵淑芹</w:t>
            </w:r>
            <w:r>
              <w:rPr>
                <w:rFonts w:hint="eastAsia"/>
                <w:kern w:val="0"/>
                <w:szCs w:val="21"/>
                <w:vertAlign w:val="superscript"/>
                <w:lang w:val="en-US" w:eastAsia="zh-CN"/>
              </w:rPr>
              <w:t>10</w:t>
            </w:r>
          </w:p>
        </w:tc>
        <w:tc>
          <w:tcPr>
            <w:tcW w:w="1077" w:type="dxa"/>
            <w:shd w:val="clear" w:color="auto" w:fill="auto"/>
            <w:vAlign w:val="center"/>
          </w:tcPr>
          <w:p w14:paraId="6DCA90F5">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2021年-</w:t>
            </w:r>
            <w:r>
              <w:rPr>
                <w:rFonts w:hint="eastAsia"/>
                <w:sz w:val="24"/>
              </w:rPr>
              <w:t>2024年</w:t>
            </w:r>
          </w:p>
        </w:tc>
        <w:tc>
          <w:tcPr>
            <w:tcW w:w="2764" w:type="dxa"/>
            <w:shd w:val="clear" w:color="auto" w:fill="auto"/>
            <w:vAlign w:val="center"/>
          </w:tcPr>
          <w:p w14:paraId="0F27F6F3">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《瑞阳苹果生产技术规程》第二部分：建园</w:t>
            </w:r>
          </w:p>
        </w:tc>
        <w:tc>
          <w:tcPr>
            <w:tcW w:w="1169" w:type="dxa"/>
          </w:tcPr>
          <w:p w14:paraId="0B398A25">
            <w:pPr>
              <w:spacing w:before="156" w:beforeLines="50" w:after="156" w:afterLines="50"/>
              <w:rPr>
                <w:sz w:val="24"/>
              </w:rPr>
            </w:pPr>
          </w:p>
        </w:tc>
      </w:tr>
      <w:tr w14:paraId="2BAE1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8" w:hRule="atLeast"/>
          <w:jc w:val="center"/>
        </w:trPr>
        <w:tc>
          <w:tcPr>
            <w:tcW w:w="652" w:type="dxa"/>
            <w:vAlign w:val="center"/>
          </w:tcPr>
          <w:p w14:paraId="65229F6A">
            <w:pPr>
              <w:spacing w:before="156" w:beforeLines="50" w:after="156" w:afterLines="50"/>
              <w:jc w:val="center"/>
              <w:rPr>
                <w:sz w:val="24"/>
              </w:rPr>
            </w:pPr>
          </w:p>
        </w:tc>
        <w:tc>
          <w:tcPr>
            <w:tcW w:w="1185" w:type="dxa"/>
            <w:shd w:val="clear" w:color="auto" w:fill="auto"/>
            <w:vAlign w:val="center"/>
          </w:tcPr>
          <w:p w14:paraId="7C4A954C">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kern w:val="0"/>
                <w:szCs w:val="21"/>
              </w:rPr>
              <w:t>共同参与</w:t>
            </w:r>
            <w:r>
              <w:rPr>
                <w:rFonts w:hint="eastAsia"/>
                <w:kern w:val="0"/>
                <w:szCs w:val="21"/>
                <w:lang w:val="en-US" w:eastAsia="zh-CN"/>
              </w:rPr>
              <w:t>制定标准规范</w:t>
            </w:r>
          </w:p>
        </w:tc>
        <w:tc>
          <w:tcPr>
            <w:tcW w:w="2099" w:type="dxa"/>
            <w:shd w:val="clear" w:color="auto" w:fill="auto"/>
            <w:vAlign w:val="center"/>
          </w:tcPr>
          <w:p w14:paraId="544E851C">
            <w:pPr>
              <w:spacing w:before="156" w:beforeLines="50" w:after="156" w:afterLines="50"/>
              <w:rPr>
                <w:rFonts w:hint="default" w:asciiTheme="minorHAnsi" w:hAnsiTheme="minorHAnsi" w:eastAsiaTheme="minorEastAsia" w:cstheme="minorBidi"/>
                <w:kern w:val="2"/>
                <w:sz w:val="24"/>
                <w:szCs w:val="24"/>
                <w:lang w:val="en-US" w:eastAsia="zh-CN" w:bidi="ar-SA"/>
              </w:rPr>
            </w:pPr>
            <w:r>
              <w:rPr>
                <w:rFonts w:hint="eastAsia"/>
                <w:sz w:val="24"/>
              </w:rPr>
              <w:t xml:space="preserve"> </w:t>
            </w:r>
            <w:r>
              <w:rPr>
                <w:rFonts w:hint="eastAsia"/>
                <w:kern w:val="0"/>
                <w:szCs w:val="21"/>
              </w:rPr>
              <w:t>张田龙</w:t>
            </w:r>
            <w:r>
              <w:rPr>
                <w:rFonts w:hint="eastAsia"/>
                <w:kern w:val="0"/>
                <w:szCs w:val="21"/>
                <w:vertAlign w:val="superscript"/>
                <w:lang w:val="en-US" w:eastAsia="zh-CN"/>
              </w:rPr>
              <w:t>2</w:t>
            </w:r>
            <w:r>
              <w:rPr>
                <w:rFonts w:hint="eastAsia"/>
                <w:kern w:val="0"/>
                <w:szCs w:val="21"/>
              </w:rPr>
              <w:t>、赵淑芹</w:t>
            </w:r>
            <w:r>
              <w:rPr>
                <w:rFonts w:hint="eastAsia"/>
                <w:kern w:val="0"/>
                <w:szCs w:val="21"/>
                <w:vertAlign w:val="superscript"/>
                <w:lang w:val="en-US" w:eastAsia="zh-CN"/>
              </w:rPr>
              <w:t>10</w:t>
            </w:r>
          </w:p>
        </w:tc>
        <w:tc>
          <w:tcPr>
            <w:tcW w:w="1077" w:type="dxa"/>
            <w:shd w:val="clear" w:color="auto" w:fill="auto"/>
            <w:vAlign w:val="center"/>
          </w:tcPr>
          <w:p w14:paraId="635570CA">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2021年-</w:t>
            </w:r>
            <w:r>
              <w:rPr>
                <w:rFonts w:hint="eastAsia"/>
                <w:sz w:val="24"/>
              </w:rPr>
              <w:t>2024年</w:t>
            </w:r>
          </w:p>
        </w:tc>
        <w:tc>
          <w:tcPr>
            <w:tcW w:w="2764" w:type="dxa"/>
            <w:shd w:val="clear" w:color="auto" w:fill="auto"/>
            <w:vAlign w:val="center"/>
          </w:tcPr>
          <w:p w14:paraId="5FD4EB9E">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《瑞阳苹果生产技术规程》第三部分：整形修剪</w:t>
            </w:r>
          </w:p>
        </w:tc>
        <w:tc>
          <w:tcPr>
            <w:tcW w:w="1169" w:type="dxa"/>
          </w:tcPr>
          <w:p w14:paraId="065FFE5E">
            <w:pPr>
              <w:spacing w:before="156" w:beforeLines="50" w:after="156" w:afterLines="50"/>
              <w:rPr>
                <w:sz w:val="24"/>
              </w:rPr>
            </w:pPr>
          </w:p>
        </w:tc>
      </w:tr>
      <w:tr w14:paraId="6DAC1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52" w:type="dxa"/>
            <w:vAlign w:val="center"/>
          </w:tcPr>
          <w:p w14:paraId="512F8C90">
            <w:pPr>
              <w:spacing w:before="156" w:beforeLines="50" w:after="156" w:afterLines="50"/>
              <w:jc w:val="center"/>
              <w:rPr>
                <w:sz w:val="24"/>
              </w:rPr>
            </w:pPr>
          </w:p>
        </w:tc>
        <w:tc>
          <w:tcPr>
            <w:tcW w:w="1185" w:type="dxa"/>
            <w:shd w:val="clear" w:color="auto" w:fill="auto"/>
            <w:vAlign w:val="center"/>
          </w:tcPr>
          <w:p w14:paraId="28304416">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kern w:val="0"/>
                <w:szCs w:val="21"/>
              </w:rPr>
              <w:t>共同参与</w:t>
            </w:r>
            <w:r>
              <w:rPr>
                <w:rFonts w:hint="eastAsia"/>
                <w:kern w:val="0"/>
                <w:szCs w:val="21"/>
                <w:lang w:val="en-US" w:eastAsia="zh-CN"/>
              </w:rPr>
              <w:t>制定标准规范</w:t>
            </w:r>
          </w:p>
        </w:tc>
        <w:tc>
          <w:tcPr>
            <w:tcW w:w="2099" w:type="dxa"/>
            <w:shd w:val="clear" w:color="auto" w:fill="auto"/>
            <w:vAlign w:val="center"/>
          </w:tcPr>
          <w:p w14:paraId="5EB0B650">
            <w:pPr>
              <w:spacing w:before="156" w:beforeLines="50" w:after="156" w:afterLines="50"/>
              <w:rPr>
                <w:rFonts w:hint="eastAsia" w:asciiTheme="minorHAnsi" w:hAnsiTheme="minorHAnsi" w:eastAsiaTheme="minorEastAsia" w:cstheme="minorBidi"/>
                <w:kern w:val="2"/>
                <w:sz w:val="24"/>
                <w:szCs w:val="24"/>
                <w:lang w:val="en-US" w:eastAsia="zh-CN" w:bidi="ar-SA"/>
              </w:rPr>
            </w:pPr>
            <w:r>
              <w:rPr>
                <w:rFonts w:hint="eastAsia"/>
                <w:sz w:val="24"/>
              </w:rPr>
              <w:t xml:space="preserve"> </w:t>
            </w:r>
            <w:r>
              <w:rPr>
                <w:rFonts w:hint="eastAsia"/>
                <w:kern w:val="0"/>
                <w:szCs w:val="21"/>
              </w:rPr>
              <w:t>张田龙</w:t>
            </w:r>
            <w:r>
              <w:rPr>
                <w:rFonts w:hint="eastAsia"/>
                <w:kern w:val="0"/>
                <w:szCs w:val="21"/>
                <w:vertAlign w:val="superscript"/>
                <w:lang w:val="en-US" w:eastAsia="zh-CN"/>
              </w:rPr>
              <w:t>8</w:t>
            </w:r>
            <w:r>
              <w:rPr>
                <w:rFonts w:hint="eastAsia"/>
                <w:kern w:val="0"/>
                <w:szCs w:val="21"/>
              </w:rPr>
              <w:t>、赵淑芹</w:t>
            </w:r>
            <w:r>
              <w:rPr>
                <w:rFonts w:hint="eastAsia"/>
                <w:kern w:val="0"/>
                <w:szCs w:val="21"/>
                <w:vertAlign w:val="superscript"/>
                <w:lang w:val="en-US" w:eastAsia="zh-CN"/>
              </w:rPr>
              <w:t>2</w:t>
            </w:r>
          </w:p>
        </w:tc>
        <w:tc>
          <w:tcPr>
            <w:tcW w:w="1077" w:type="dxa"/>
            <w:shd w:val="clear" w:color="auto" w:fill="auto"/>
            <w:vAlign w:val="center"/>
          </w:tcPr>
          <w:p w14:paraId="3C4F0F5A">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2021年-</w:t>
            </w:r>
            <w:r>
              <w:rPr>
                <w:rFonts w:hint="eastAsia"/>
                <w:sz w:val="24"/>
              </w:rPr>
              <w:t>2024年</w:t>
            </w:r>
          </w:p>
        </w:tc>
        <w:tc>
          <w:tcPr>
            <w:tcW w:w="2764" w:type="dxa"/>
            <w:shd w:val="clear" w:color="auto" w:fill="auto"/>
            <w:vAlign w:val="center"/>
          </w:tcPr>
          <w:p w14:paraId="400CC5F0">
            <w:pPr>
              <w:spacing w:before="156" w:beforeLines="50" w:after="156" w:afterLines="50"/>
              <w:rPr>
                <w:rFonts w:asciiTheme="minorHAnsi" w:hAnsiTheme="minorHAnsi" w:eastAsiaTheme="minorEastAsia" w:cstheme="minorBidi"/>
                <w:kern w:val="2"/>
                <w:sz w:val="24"/>
                <w:szCs w:val="24"/>
                <w:lang w:val="en-US" w:eastAsia="zh-CN" w:bidi="ar-SA"/>
              </w:rPr>
            </w:pPr>
            <w:r>
              <w:rPr>
                <w:rFonts w:hint="eastAsia"/>
                <w:sz w:val="24"/>
                <w:lang w:val="en-US" w:eastAsia="zh-CN"/>
              </w:rPr>
              <w:t>《瑞阳苹果生产技术规程》第四部分：花果管理</w:t>
            </w:r>
          </w:p>
        </w:tc>
        <w:tc>
          <w:tcPr>
            <w:tcW w:w="1169" w:type="dxa"/>
          </w:tcPr>
          <w:p w14:paraId="451264A6">
            <w:pPr>
              <w:spacing w:before="156" w:beforeLines="50" w:after="156" w:afterLines="50"/>
              <w:rPr>
                <w:sz w:val="24"/>
              </w:rPr>
            </w:pPr>
          </w:p>
        </w:tc>
      </w:tr>
      <w:tr w14:paraId="2A139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52" w:type="dxa"/>
            <w:vAlign w:val="center"/>
          </w:tcPr>
          <w:p w14:paraId="7D7C298A">
            <w:pPr>
              <w:spacing w:before="156" w:beforeLines="50" w:after="156" w:afterLines="50"/>
              <w:jc w:val="center"/>
              <w:rPr>
                <w:sz w:val="24"/>
              </w:rPr>
            </w:pPr>
            <w:r>
              <w:rPr>
                <w:kern w:val="0"/>
                <w:szCs w:val="21"/>
              </w:rPr>
              <w:t>（不限条目）</w:t>
            </w:r>
          </w:p>
        </w:tc>
        <w:tc>
          <w:tcPr>
            <w:tcW w:w="1185" w:type="dxa"/>
            <w:vAlign w:val="center"/>
          </w:tcPr>
          <w:p w14:paraId="1F5294D6">
            <w:pPr>
              <w:widowControl/>
              <w:jc w:val="center"/>
              <w:rPr>
                <w:sz w:val="24"/>
              </w:rPr>
            </w:pPr>
          </w:p>
        </w:tc>
        <w:tc>
          <w:tcPr>
            <w:tcW w:w="2099" w:type="dxa"/>
            <w:vAlign w:val="center"/>
          </w:tcPr>
          <w:p w14:paraId="3E249967">
            <w:pPr>
              <w:spacing w:before="156" w:beforeLines="50" w:after="156" w:afterLines="50"/>
              <w:rPr>
                <w:sz w:val="24"/>
              </w:rPr>
            </w:pPr>
          </w:p>
        </w:tc>
        <w:tc>
          <w:tcPr>
            <w:tcW w:w="1077" w:type="dxa"/>
            <w:vAlign w:val="center"/>
          </w:tcPr>
          <w:p w14:paraId="1D1DDF15">
            <w:pPr>
              <w:spacing w:before="156" w:beforeLines="50" w:after="156" w:afterLines="50"/>
              <w:rPr>
                <w:sz w:val="24"/>
              </w:rPr>
            </w:pPr>
          </w:p>
        </w:tc>
        <w:tc>
          <w:tcPr>
            <w:tcW w:w="2764" w:type="dxa"/>
            <w:vAlign w:val="center"/>
          </w:tcPr>
          <w:p w14:paraId="1E03FA3A">
            <w:pPr>
              <w:spacing w:before="156" w:beforeLines="50" w:after="156" w:afterLines="50"/>
              <w:rPr>
                <w:sz w:val="24"/>
              </w:rPr>
            </w:pPr>
          </w:p>
        </w:tc>
        <w:tc>
          <w:tcPr>
            <w:tcW w:w="1169" w:type="dxa"/>
          </w:tcPr>
          <w:p w14:paraId="19A3557E">
            <w:pPr>
              <w:spacing w:before="156" w:beforeLines="50" w:after="156" w:afterLines="50"/>
              <w:rPr>
                <w:sz w:val="24"/>
              </w:rPr>
            </w:pPr>
          </w:p>
        </w:tc>
      </w:tr>
    </w:tbl>
    <w:p w14:paraId="7208681F">
      <w:pPr>
        <w:spacing w:line="580" w:lineRule="exact"/>
        <w:rPr>
          <w:rFonts w:ascii="Times New Roman" w:hAnsi="Times New Roman" w:eastAsia="仿宋_GB2312" w:cs="仿宋_GB2312"/>
          <w:sz w:val="32"/>
          <w:szCs w:val="32"/>
        </w:rPr>
      </w:pPr>
    </w:p>
    <w:sectPr>
      <w:pgSz w:w="11906" w:h="16838"/>
      <w:pgMar w:top="1984" w:right="1474" w:bottom="209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F335">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-568960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83748">
                          <w:pPr>
                            <w:pStyle w:val="4"/>
                            <w:rPr>
                              <w:rFonts w:hint="eastAsia" w:ascii="宋体" w:hAnsi="宋体" w:eastAsia="宋体" w:cs="宋体"/>
                              <w:sz w:val="10"/>
                              <w:szCs w:val="1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4.8pt;height:144pt;width:144pt;mso-position-horizontal:outside;mso-position-horizontal-relative:margin;mso-wrap-style:none;z-index:251659264;mso-width-relative:page;mso-height-relative:page;" filled="f" stroked="f" coordsize="21600,21600" o:gfxdata="UEsDBAoAAAAAAIdO4kAAAAAAAAAAAAAAAAAEAAAAZHJzL1BLAwQUAAAACACHTuJA/QdjF9UAAAAI&#10;AQAADwAAAGRycy9kb3ducmV2LnhtbE2PwU7DMBBE70j8g7VI3FqnparcEKcSFeGIRNMDRzdekkC8&#10;jmw3DX/PcoLjzoxm3xT72Q1iwhB7TxpWywwEUuNtT62GU10tFIiYDFkzeEIN3xhhX97eFCa3/kpv&#10;OB1TK7iEYm40dCmNuZSx6dCZuPQjEnsfPjiT+AyttMFcudwNcp1lW+lMT/yhMyMeOmy+jhen4VDV&#10;dZgwhuEdX6qHz9enDT7PWt/frbJHEAnn9BeGX3xGh5KZzv5CNopBAw9JGhZqtwXB9lopVs6c26kN&#10;yLKQ/weUP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9B2MX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11383748">
                    <w:pPr>
                      <w:pStyle w:val="4"/>
                      <w:rPr>
                        <w:rFonts w:hint="eastAsia" w:ascii="宋体" w:hAnsi="宋体" w:eastAsia="宋体" w:cs="宋体"/>
                        <w:sz w:val="10"/>
                        <w:szCs w:val="1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3B920"/>
    <w:multiLevelType w:val="singleLevel"/>
    <w:tmpl w:val="B153B920"/>
    <w:lvl w:ilvl="0" w:tentative="0">
      <w:start w:val="2"/>
      <w:numFmt w:val="decimal"/>
      <w:suff w:val="nothing"/>
      <w:lvlText w:val="%1．"/>
      <w:lvlJc w:val="left"/>
    </w:lvl>
  </w:abstractNum>
  <w:abstractNum w:abstractNumId="1">
    <w:nsid w:val="49FF9357"/>
    <w:multiLevelType w:val="singleLevel"/>
    <w:tmpl w:val="49FF9357"/>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736E24"/>
    <w:rsid w:val="00076795"/>
    <w:rsid w:val="00513424"/>
    <w:rsid w:val="00640F2C"/>
    <w:rsid w:val="00C00D29"/>
    <w:rsid w:val="00C92351"/>
    <w:rsid w:val="00CD54A7"/>
    <w:rsid w:val="00D525D1"/>
    <w:rsid w:val="00E93011"/>
    <w:rsid w:val="00F14BEF"/>
    <w:rsid w:val="011B3C97"/>
    <w:rsid w:val="01291746"/>
    <w:rsid w:val="014B70A9"/>
    <w:rsid w:val="01E60B99"/>
    <w:rsid w:val="02D574A7"/>
    <w:rsid w:val="02D85EA4"/>
    <w:rsid w:val="03A658B6"/>
    <w:rsid w:val="04336E4E"/>
    <w:rsid w:val="046271BB"/>
    <w:rsid w:val="04B84EC4"/>
    <w:rsid w:val="04D77A91"/>
    <w:rsid w:val="055337F8"/>
    <w:rsid w:val="06085823"/>
    <w:rsid w:val="06DA63AB"/>
    <w:rsid w:val="07582FBC"/>
    <w:rsid w:val="07787C56"/>
    <w:rsid w:val="07C8637D"/>
    <w:rsid w:val="0916541C"/>
    <w:rsid w:val="099512B1"/>
    <w:rsid w:val="09A06317"/>
    <w:rsid w:val="0AD01AE7"/>
    <w:rsid w:val="0B4D5E06"/>
    <w:rsid w:val="0CAB796F"/>
    <w:rsid w:val="0D4A410A"/>
    <w:rsid w:val="0E1C7FAD"/>
    <w:rsid w:val="0FC9664A"/>
    <w:rsid w:val="11B24F5B"/>
    <w:rsid w:val="12134C02"/>
    <w:rsid w:val="125401F2"/>
    <w:rsid w:val="12997109"/>
    <w:rsid w:val="147E4E1C"/>
    <w:rsid w:val="14FC0436"/>
    <w:rsid w:val="18E12A0F"/>
    <w:rsid w:val="1A585765"/>
    <w:rsid w:val="1C4E490E"/>
    <w:rsid w:val="1D9E42C4"/>
    <w:rsid w:val="1F191878"/>
    <w:rsid w:val="222D75F2"/>
    <w:rsid w:val="22766AFE"/>
    <w:rsid w:val="23DE0E83"/>
    <w:rsid w:val="24A25EC7"/>
    <w:rsid w:val="27C31AA7"/>
    <w:rsid w:val="2A2A523A"/>
    <w:rsid w:val="2A4F18CA"/>
    <w:rsid w:val="2AFB4BD0"/>
    <w:rsid w:val="2B0E050B"/>
    <w:rsid w:val="2B45448D"/>
    <w:rsid w:val="2B5A7BAD"/>
    <w:rsid w:val="2B7F2900"/>
    <w:rsid w:val="2C442C78"/>
    <w:rsid w:val="2D2634FB"/>
    <w:rsid w:val="308D18CE"/>
    <w:rsid w:val="326329A7"/>
    <w:rsid w:val="334266C1"/>
    <w:rsid w:val="337627A2"/>
    <w:rsid w:val="33E37DE6"/>
    <w:rsid w:val="345A2D83"/>
    <w:rsid w:val="347C3225"/>
    <w:rsid w:val="34D16333"/>
    <w:rsid w:val="34FE4811"/>
    <w:rsid w:val="35AA70E0"/>
    <w:rsid w:val="36081F57"/>
    <w:rsid w:val="38555DF0"/>
    <w:rsid w:val="39111871"/>
    <w:rsid w:val="39C35EA4"/>
    <w:rsid w:val="3A115A87"/>
    <w:rsid w:val="3A890FDB"/>
    <w:rsid w:val="3AA91338"/>
    <w:rsid w:val="3D8434A1"/>
    <w:rsid w:val="3E8B4563"/>
    <w:rsid w:val="3ECF3409"/>
    <w:rsid w:val="3ED76F28"/>
    <w:rsid w:val="3F637393"/>
    <w:rsid w:val="400F1FF8"/>
    <w:rsid w:val="40214798"/>
    <w:rsid w:val="40680C74"/>
    <w:rsid w:val="40860C90"/>
    <w:rsid w:val="41F56894"/>
    <w:rsid w:val="42D2216D"/>
    <w:rsid w:val="435C2AB7"/>
    <w:rsid w:val="439F76F5"/>
    <w:rsid w:val="44C105AB"/>
    <w:rsid w:val="46736E24"/>
    <w:rsid w:val="485518B5"/>
    <w:rsid w:val="493D72BB"/>
    <w:rsid w:val="4A8C0D14"/>
    <w:rsid w:val="4AD459B2"/>
    <w:rsid w:val="4BD11F53"/>
    <w:rsid w:val="4C456CFE"/>
    <w:rsid w:val="4CC85076"/>
    <w:rsid w:val="4D573071"/>
    <w:rsid w:val="4DFD099E"/>
    <w:rsid w:val="516B1CF1"/>
    <w:rsid w:val="54831CBE"/>
    <w:rsid w:val="54B64B24"/>
    <w:rsid w:val="55D81939"/>
    <w:rsid w:val="5607268C"/>
    <w:rsid w:val="56C86E6F"/>
    <w:rsid w:val="573B5809"/>
    <w:rsid w:val="593D2E2F"/>
    <w:rsid w:val="59CE5FC4"/>
    <w:rsid w:val="5ABF4DCE"/>
    <w:rsid w:val="5AF12248"/>
    <w:rsid w:val="5B1164FC"/>
    <w:rsid w:val="5B2D7A1D"/>
    <w:rsid w:val="5BED2829"/>
    <w:rsid w:val="5BF1203F"/>
    <w:rsid w:val="5C432331"/>
    <w:rsid w:val="5D4529E2"/>
    <w:rsid w:val="5DAB5246"/>
    <w:rsid w:val="5DE70A77"/>
    <w:rsid w:val="5E235537"/>
    <w:rsid w:val="5F2E2E96"/>
    <w:rsid w:val="607D144E"/>
    <w:rsid w:val="623B0044"/>
    <w:rsid w:val="634A320F"/>
    <w:rsid w:val="644E5D09"/>
    <w:rsid w:val="64787951"/>
    <w:rsid w:val="654E5307"/>
    <w:rsid w:val="66956E00"/>
    <w:rsid w:val="69F60C78"/>
    <w:rsid w:val="6C941B72"/>
    <w:rsid w:val="6CB328E6"/>
    <w:rsid w:val="6D5D35AE"/>
    <w:rsid w:val="6FB83B59"/>
    <w:rsid w:val="6FD91702"/>
    <w:rsid w:val="70872E05"/>
    <w:rsid w:val="70D346C8"/>
    <w:rsid w:val="7184721C"/>
    <w:rsid w:val="738F115A"/>
    <w:rsid w:val="75AD0E24"/>
    <w:rsid w:val="777B6A15"/>
    <w:rsid w:val="779B120A"/>
    <w:rsid w:val="7846593A"/>
    <w:rsid w:val="78F9613D"/>
    <w:rsid w:val="78FD05E5"/>
    <w:rsid w:val="79F01EAE"/>
    <w:rsid w:val="7B0141F4"/>
    <w:rsid w:val="7B0546FF"/>
    <w:rsid w:val="7B6F20C6"/>
    <w:rsid w:val="7BFD7E08"/>
    <w:rsid w:val="7C396C98"/>
    <w:rsid w:val="7CC976B7"/>
    <w:rsid w:val="7D897B4E"/>
    <w:rsid w:val="7DDE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Times New Roman" w:hAnsi="Times New Roman"/>
      <w:szCs w:val="20"/>
    </w:r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paragraph" w:customStyle="1" w:styleId="10">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5096</Words>
  <Characters>5620</Characters>
  <Lines>37</Lines>
  <Paragraphs>10</Paragraphs>
  <TotalTime>15</TotalTime>
  <ScaleCrop>false</ScaleCrop>
  <LinksUpToDate>false</LinksUpToDate>
  <CharactersWithSpaces>5703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2025-09-09T06:26:00Z</dcterms:created>
  <dc:creator>Lenovo</dc:creator>
  <cp:lastModifiedBy>粉红玫瑰花</cp:lastModifiedBy>
  <cp:lastPrinted>2024-06-18T07:51:00Z</cp:lastPrinted>
  <dcterms:modified xsi:type="dcterms:W3CDTF">2025-09-09T08:47:23Z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eyJoZGlkIjoiOTgyMWRjYzBmYzgzOGJhZWVkNzRkMDY3Mjk3MTNlM2MiLCJ1c2VySWQiOiI0MDIyNDEyMDMifQ==</vt:lpwstr>
  </property>
  <property fmtid="{D5CDD505-2E9C-101B-9397-08002B2CF9AE}" pid="4" name="ICV">
    <vt:lpwstr>E9369C7C58F144BFB547C050CBBBB75C_13</vt:lpwstr>
  </property>
</Properties>
</file>